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51" w:rsidRPr="002E4B5B" w:rsidRDefault="00787551" w:rsidP="00787551">
      <w:pPr>
        <w:jc w:val="center"/>
        <w:rPr>
          <w:rFonts w:ascii="Times New Roman" w:hAnsi="Times New Roman"/>
          <w:sz w:val="26"/>
          <w:szCs w:val="26"/>
        </w:rPr>
      </w:pPr>
      <w:r w:rsidRPr="002E4B5B">
        <w:rPr>
          <w:rFonts w:ascii="Times New Roman" w:hAnsi="Times New Roman"/>
          <w:sz w:val="26"/>
          <w:szCs w:val="26"/>
        </w:rPr>
        <w:t>ПОЯСНИТЕЛЬНАЯ ЗАПИСКА</w:t>
      </w:r>
    </w:p>
    <w:p w:rsidR="009A58E8" w:rsidRDefault="00787551" w:rsidP="00787551">
      <w:pPr>
        <w:jc w:val="center"/>
        <w:rPr>
          <w:rFonts w:ascii="Times New Roman" w:hAnsi="Times New Roman"/>
          <w:sz w:val="26"/>
          <w:szCs w:val="26"/>
        </w:rPr>
      </w:pPr>
      <w:r w:rsidRPr="002E4B5B">
        <w:rPr>
          <w:rFonts w:ascii="Times New Roman" w:hAnsi="Times New Roman"/>
          <w:sz w:val="26"/>
          <w:szCs w:val="26"/>
        </w:rPr>
        <w:t xml:space="preserve">к проекту постановления Кабинета Министров Чувашской Республики </w:t>
      </w:r>
    </w:p>
    <w:p w:rsidR="00032A91" w:rsidRPr="002E4B5B" w:rsidRDefault="002E2EEF" w:rsidP="002E2EEF">
      <w:pPr>
        <w:jc w:val="center"/>
        <w:rPr>
          <w:rFonts w:ascii="Times New Roman" w:hAnsi="Times New Roman"/>
          <w:sz w:val="26"/>
          <w:szCs w:val="26"/>
        </w:rPr>
      </w:pPr>
      <w:r>
        <w:rPr>
          <w:rFonts w:ascii="Times New Roman" w:hAnsi="Times New Roman"/>
          <w:sz w:val="26"/>
          <w:szCs w:val="26"/>
        </w:rPr>
        <w:t>«</w:t>
      </w:r>
      <w:r w:rsidR="00115A20" w:rsidRPr="00115A20">
        <w:rPr>
          <w:rFonts w:ascii="Times New Roman" w:hAnsi="Times New Roman"/>
          <w:sz w:val="26"/>
          <w:szCs w:val="26"/>
        </w:rPr>
        <w:t>Об утверждении</w:t>
      </w:r>
      <w:r w:rsidR="007D1E15">
        <w:rPr>
          <w:rFonts w:ascii="Times New Roman" w:hAnsi="Times New Roman"/>
          <w:sz w:val="26"/>
          <w:szCs w:val="26"/>
        </w:rPr>
        <w:t xml:space="preserve"> </w:t>
      </w:r>
      <w:r w:rsidR="00115A20" w:rsidRPr="00115A20">
        <w:rPr>
          <w:rFonts w:ascii="Times New Roman" w:hAnsi="Times New Roman"/>
          <w:sz w:val="26"/>
          <w:szCs w:val="26"/>
        </w:rPr>
        <w:t>Методики распределения иных межбюджетных трансфертов из республиканского бюджета Чувашской Республики бюджетам муниципальных образований, источником финансового обеспечения которых являются бюджетные ассигнования резервного фонда Кабинета Министров Чувашской Республики, на реализацию мероприятий по обеспечению санитарно-эпидемиологического благополучия населения на территории Чувашской Республики</w:t>
      </w:r>
      <w:r>
        <w:rPr>
          <w:rFonts w:ascii="Times New Roman" w:hAnsi="Times New Roman"/>
          <w:sz w:val="26"/>
          <w:szCs w:val="26"/>
        </w:rPr>
        <w:t>»</w:t>
      </w:r>
    </w:p>
    <w:p w:rsidR="003D6BE5" w:rsidRDefault="003D6BE5" w:rsidP="0066539E">
      <w:pPr>
        <w:ind w:firstLine="720"/>
        <w:rPr>
          <w:rFonts w:ascii="Times New Roman" w:hAnsi="Times New Roman"/>
          <w:sz w:val="26"/>
          <w:szCs w:val="26"/>
        </w:rPr>
      </w:pPr>
    </w:p>
    <w:p w:rsidR="00910FE2" w:rsidRPr="00F173DE" w:rsidRDefault="00910FE2" w:rsidP="0066539E">
      <w:pPr>
        <w:ind w:firstLine="720"/>
        <w:rPr>
          <w:rFonts w:ascii="Times New Roman" w:hAnsi="Times New Roman"/>
          <w:sz w:val="26"/>
          <w:szCs w:val="26"/>
        </w:rPr>
      </w:pPr>
    </w:p>
    <w:p w:rsidR="00F173DE" w:rsidRPr="00F173DE" w:rsidRDefault="00F173DE" w:rsidP="00F173DE">
      <w:pPr>
        <w:ind w:firstLine="720"/>
        <w:rPr>
          <w:rFonts w:ascii="Times New Roman" w:hAnsi="Times New Roman"/>
          <w:sz w:val="26"/>
          <w:szCs w:val="26"/>
        </w:rPr>
      </w:pPr>
      <w:r w:rsidRPr="00F173DE">
        <w:rPr>
          <w:rFonts w:ascii="Times New Roman" w:hAnsi="Times New Roman"/>
          <w:sz w:val="26"/>
          <w:szCs w:val="26"/>
        </w:rPr>
        <w:t>Настоящий проект постановления Кабинета Министров Чувашской Республики «</w:t>
      </w:r>
      <w:r w:rsidR="00115A20" w:rsidRPr="00115A20">
        <w:rPr>
          <w:rFonts w:ascii="Times New Roman" w:hAnsi="Times New Roman"/>
          <w:sz w:val="26"/>
          <w:szCs w:val="26"/>
        </w:rPr>
        <w:t>Об утверждении Методики распределения иных межбюджетных трансфертов из республиканского бюджета Чувашской Республики бюджетам муниципальных образований, источником финансового обеспечения которых являются бюджетные ассигнования резервного фонда Кабинета Министров Чувашской Республики, на реализацию мероприятий по обеспечению санитарно-эпидемиологического благополучия населения на территории Чувашской Республики</w:t>
      </w:r>
      <w:r w:rsidRPr="00F173DE">
        <w:rPr>
          <w:rFonts w:ascii="Times New Roman" w:hAnsi="Times New Roman"/>
          <w:sz w:val="26"/>
          <w:szCs w:val="26"/>
        </w:rPr>
        <w:t>» (далее – проект постановления) разработан в соответствии со статьей 139.1 Бюджетного кодекса Российской Федерации, статьей 14 Закона Чувашской Республики от 16 ноября 2021 г. № 81 «О регулировании бюджетных правоотношений в Чувашской Республике», статьей 55.1 Закона Чувашской Республики от 18 октября 2004 г.№ 19 «Об организации местного самоуправления в Чувашской Республике».</w:t>
      </w:r>
    </w:p>
    <w:p w:rsidR="00115A20" w:rsidRDefault="003F5419" w:rsidP="00115A20">
      <w:pPr>
        <w:ind w:firstLine="720"/>
        <w:rPr>
          <w:rFonts w:ascii="Times New Roman" w:hAnsi="Times New Roman"/>
          <w:sz w:val="26"/>
          <w:szCs w:val="26"/>
        </w:rPr>
      </w:pPr>
      <w:r w:rsidRPr="00F173DE">
        <w:rPr>
          <w:rFonts w:ascii="Times New Roman" w:hAnsi="Times New Roman"/>
          <w:sz w:val="26"/>
          <w:szCs w:val="26"/>
        </w:rPr>
        <w:t xml:space="preserve">Настоящим проектом </w:t>
      </w:r>
      <w:r w:rsidR="00833032">
        <w:rPr>
          <w:rFonts w:ascii="Times New Roman" w:hAnsi="Times New Roman"/>
          <w:sz w:val="26"/>
          <w:szCs w:val="26"/>
        </w:rPr>
        <w:t>утверждается</w:t>
      </w:r>
      <w:r w:rsidR="007D1E15">
        <w:rPr>
          <w:rFonts w:ascii="Times New Roman" w:hAnsi="Times New Roman"/>
          <w:sz w:val="26"/>
          <w:szCs w:val="26"/>
        </w:rPr>
        <w:t xml:space="preserve"> </w:t>
      </w:r>
      <w:r w:rsidR="002C3636">
        <w:rPr>
          <w:rFonts w:ascii="Times New Roman" w:hAnsi="Times New Roman"/>
          <w:sz w:val="26"/>
          <w:szCs w:val="26"/>
        </w:rPr>
        <w:t>М</w:t>
      </w:r>
      <w:r w:rsidR="00910FE2" w:rsidRPr="00910FE2">
        <w:rPr>
          <w:rFonts w:ascii="Times New Roman" w:hAnsi="Times New Roman"/>
          <w:sz w:val="26"/>
          <w:szCs w:val="26"/>
        </w:rPr>
        <w:t xml:space="preserve">етодика распределения иных межбюджетных трансфертов из </w:t>
      </w:r>
      <w:r w:rsidR="00910FE2" w:rsidRPr="00F173DE">
        <w:rPr>
          <w:rFonts w:ascii="Times New Roman" w:hAnsi="Times New Roman"/>
          <w:sz w:val="26"/>
          <w:szCs w:val="26"/>
        </w:rPr>
        <w:t>республиканского бюджета Чувашской Республики</w:t>
      </w:r>
      <w:r w:rsidR="007D1E15">
        <w:rPr>
          <w:rFonts w:ascii="Times New Roman" w:hAnsi="Times New Roman"/>
          <w:sz w:val="26"/>
          <w:szCs w:val="26"/>
        </w:rPr>
        <w:t xml:space="preserve"> </w:t>
      </w:r>
      <w:r w:rsidR="00910FE2" w:rsidRPr="00F173DE">
        <w:rPr>
          <w:rFonts w:ascii="Times New Roman" w:hAnsi="Times New Roman"/>
          <w:sz w:val="26"/>
          <w:szCs w:val="26"/>
        </w:rPr>
        <w:t>бюджетам муниципальных образований, источником финансового обеспечения которых являются бюджетные ассигнования резервного фонда Кабинета Министров Чувашской Республики, на реализацию мероприятий по обеспечению санитарно-эпидемиологического благополучия населения на территории Чувашской Республики</w:t>
      </w:r>
      <w:r w:rsidR="00F173DE" w:rsidRPr="00F173DE">
        <w:rPr>
          <w:rFonts w:ascii="Times New Roman" w:hAnsi="Times New Roman"/>
          <w:sz w:val="26"/>
          <w:szCs w:val="26"/>
        </w:rPr>
        <w:t>.</w:t>
      </w:r>
    </w:p>
    <w:p w:rsidR="00F173DE" w:rsidRDefault="00F173DE" w:rsidP="00F21B74">
      <w:pPr>
        <w:ind w:firstLine="720"/>
        <w:rPr>
          <w:rFonts w:ascii="Times New Roman" w:hAnsi="Times New Roman"/>
          <w:sz w:val="26"/>
          <w:szCs w:val="26"/>
        </w:rPr>
      </w:pPr>
      <w:r w:rsidRPr="00F173DE">
        <w:rPr>
          <w:rFonts w:ascii="Times New Roman" w:hAnsi="Times New Roman"/>
          <w:sz w:val="26"/>
          <w:szCs w:val="26"/>
        </w:rPr>
        <w:t xml:space="preserve">Объем бюджетных ассигнований резервного фонда Кабинета Министров Чувашской Республики, выделяемых для предоставления иных межбюджетных трансфертов на </w:t>
      </w:r>
      <w:r>
        <w:rPr>
          <w:rFonts w:ascii="Times New Roman" w:hAnsi="Times New Roman"/>
          <w:sz w:val="26"/>
          <w:szCs w:val="26"/>
        </w:rPr>
        <w:t xml:space="preserve">вышеуказанные </w:t>
      </w:r>
      <w:r w:rsidRPr="00F173DE">
        <w:rPr>
          <w:rFonts w:ascii="Times New Roman" w:hAnsi="Times New Roman"/>
          <w:sz w:val="26"/>
          <w:szCs w:val="26"/>
        </w:rPr>
        <w:t>цели, и распределение иных межбюджетных трансфертов между бюджетами муниципальных образований устанавливаются распоряжением Кабинета Министров Чувашской Республики.</w:t>
      </w:r>
    </w:p>
    <w:p w:rsidR="00F173DE" w:rsidRPr="00F173DE" w:rsidRDefault="00F173DE" w:rsidP="00F173DE">
      <w:pPr>
        <w:ind w:firstLine="720"/>
        <w:rPr>
          <w:rFonts w:ascii="Times New Roman" w:hAnsi="Times New Roman"/>
          <w:sz w:val="26"/>
          <w:szCs w:val="26"/>
        </w:rPr>
      </w:pPr>
      <w:r w:rsidRPr="00F173DE">
        <w:rPr>
          <w:rFonts w:ascii="Times New Roman" w:hAnsi="Times New Roman"/>
          <w:sz w:val="26"/>
          <w:szCs w:val="26"/>
        </w:rPr>
        <w:t>Проект постановления не требует проведения оценки регулирующего воздействия в соответствии с Законом Чувашской Республики от 4 марта 2016 г.   № 4 «О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 постановлением Кабинета Министров Чувашской Республики от 29 ноября 2012 г. № 532 «О проведении оценки регулирующего воздействия проектов нормативных правовых актов Чувашской Республики».</w:t>
      </w:r>
    </w:p>
    <w:p w:rsidR="00F173DE" w:rsidRDefault="00F173DE" w:rsidP="00F173DE">
      <w:pPr>
        <w:ind w:firstLine="720"/>
        <w:rPr>
          <w:rFonts w:ascii="Times New Roman" w:hAnsi="Times New Roman"/>
          <w:sz w:val="26"/>
          <w:szCs w:val="26"/>
        </w:rPr>
      </w:pPr>
      <w:r w:rsidRPr="00F173DE">
        <w:rPr>
          <w:rFonts w:ascii="Times New Roman" w:hAnsi="Times New Roman"/>
          <w:sz w:val="26"/>
          <w:szCs w:val="26"/>
        </w:rPr>
        <w:t>Принятие данного проекта постановления не потребует внесения изменений в действующие нормативные правовые акты Чувашской Республики, а также разработки новых нормативных прав</w:t>
      </w:r>
      <w:r w:rsidR="007D1E15">
        <w:rPr>
          <w:rFonts w:ascii="Times New Roman" w:hAnsi="Times New Roman"/>
          <w:sz w:val="26"/>
          <w:szCs w:val="26"/>
        </w:rPr>
        <w:t>овых актов Чувашской Республики.</w:t>
      </w:r>
    </w:p>
    <w:p w:rsidR="007D1E15" w:rsidRDefault="007D1E15" w:rsidP="00F173DE">
      <w:pPr>
        <w:ind w:firstLine="720"/>
        <w:rPr>
          <w:rFonts w:ascii="Times New Roman" w:hAnsi="Times New Roman"/>
          <w:sz w:val="26"/>
          <w:szCs w:val="26"/>
        </w:rPr>
      </w:pPr>
    </w:p>
    <w:p w:rsidR="007D1E15" w:rsidRDefault="007D1E15" w:rsidP="00F173DE">
      <w:pPr>
        <w:ind w:firstLine="720"/>
        <w:rPr>
          <w:rFonts w:ascii="Times New Roman" w:hAnsi="Times New Roman"/>
          <w:sz w:val="26"/>
          <w:szCs w:val="26"/>
        </w:rPr>
      </w:pPr>
    </w:p>
    <w:p w:rsidR="007D1E15" w:rsidRDefault="007D1E15" w:rsidP="00F173DE">
      <w:pPr>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60288" behindDoc="0" locked="0" layoutInCell="1" allowOverlap="1">
            <wp:simplePos x="0" y="0"/>
            <wp:positionH relativeFrom="column">
              <wp:posOffset>2595245</wp:posOffset>
            </wp:positionH>
            <wp:positionV relativeFrom="paragraph">
              <wp:posOffset>80645</wp:posOffset>
            </wp:positionV>
            <wp:extent cx="2545715" cy="1095375"/>
            <wp:effectExtent l="19050" t="0" r="6985" b="0"/>
            <wp:wrapNone/>
            <wp:docPr id="2" name="Рисунок 2" descr="ЭЦП Пав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ЦП Павлов"/>
                    <pic:cNvPicPr>
                      <a:picLocks noChangeAspect="1" noChangeArrowheads="1"/>
                    </pic:cNvPicPr>
                  </pic:nvPicPr>
                  <pic:blipFill>
                    <a:blip r:embed="rId7"/>
                    <a:srcRect/>
                    <a:stretch>
                      <a:fillRect/>
                    </a:stretch>
                  </pic:blipFill>
                  <pic:spPr bwMode="auto">
                    <a:xfrm>
                      <a:off x="0" y="0"/>
                      <a:ext cx="2545715" cy="1095375"/>
                    </a:xfrm>
                    <a:prstGeom prst="rect">
                      <a:avLst/>
                    </a:prstGeom>
                    <a:noFill/>
                    <a:ln w="9525">
                      <a:noFill/>
                      <a:miter lim="800000"/>
                      <a:headEnd/>
                      <a:tailEnd/>
                    </a:ln>
                  </pic:spPr>
                </pic:pic>
              </a:graphicData>
            </a:graphic>
          </wp:anchor>
        </w:drawing>
      </w:r>
    </w:p>
    <w:p w:rsidR="007D1E15" w:rsidRDefault="007D1E15" w:rsidP="007D1E15">
      <w:pPr>
        <w:rPr>
          <w:sz w:val="26"/>
          <w:szCs w:val="26"/>
        </w:rPr>
      </w:pPr>
      <w:r>
        <w:rPr>
          <w:sz w:val="26"/>
          <w:szCs w:val="26"/>
        </w:rPr>
        <w:t xml:space="preserve">Председатель Государственного комитета </w:t>
      </w:r>
    </w:p>
    <w:p w:rsidR="007D1E15" w:rsidRDefault="007D1E15" w:rsidP="007D1E15">
      <w:pPr>
        <w:rPr>
          <w:sz w:val="26"/>
          <w:szCs w:val="26"/>
        </w:rPr>
      </w:pPr>
      <w:r>
        <w:rPr>
          <w:sz w:val="26"/>
          <w:szCs w:val="26"/>
        </w:rPr>
        <w:t xml:space="preserve">Чувашской Республики по делам гражданской </w:t>
      </w:r>
    </w:p>
    <w:p w:rsidR="00A90E2F" w:rsidRDefault="007D1E15" w:rsidP="007D1E15">
      <w:pPr>
        <w:rPr>
          <w:rFonts w:ascii="Times New Roman" w:hAnsi="Times New Roman"/>
          <w:sz w:val="26"/>
          <w:szCs w:val="26"/>
        </w:rPr>
      </w:pPr>
      <w:r>
        <w:rPr>
          <w:sz w:val="26"/>
          <w:szCs w:val="26"/>
        </w:rPr>
        <w:t>обороны и чрезвычайным ситуациям                                                            С.Г. Павлов</w:t>
      </w:r>
      <w:bookmarkStart w:id="0" w:name="_GoBack"/>
      <w:bookmarkEnd w:id="0"/>
    </w:p>
    <w:sectPr w:rsidR="00A90E2F" w:rsidSect="003A069F">
      <w:headerReference w:type="default" r:id="rId8"/>
      <w:pgSz w:w="11906" w:h="16838" w:code="9"/>
      <w:pgMar w:top="851"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BE8" w:rsidRDefault="00743BE8" w:rsidP="0066539E">
      <w:r>
        <w:separator/>
      </w:r>
    </w:p>
  </w:endnote>
  <w:endnote w:type="continuationSeparator" w:id="1">
    <w:p w:rsidR="00743BE8" w:rsidRDefault="00743BE8" w:rsidP="0066539E">
      <w:r>
        <w:continuationSeparator/>
      </w:r>
    </w:p>
  </w:endnote>
</w:endnotes>
</file>

<file path=word/fontTable.xml><?xml version="1.0" encoding="utf-8"?>
<w:fonts xmlns:r="http://schemas.openxmlformats.org/officeDocument/2006/relationships" xmlns:w="http://schemas.openxmlformats.org/wordprocessingml/2006/main">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BE8" w:rsidRDefault="00743BE8" w:rsidP="0066539E">
      <w:r>
        <w:separator/>
      </w:r>
    </w:p>
  </w:footnote>
  <w:footnote w:type="continuationSeparator" w:id="1">
    <w:p w:rsidR="00743BE8" w:rsidRDefault="00743BE8" w:rsidP="00665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9E" w:rsidRDefault="00BE1BB0">
    <w:pPr>
      <w:pStyle w:val="a7"/>
      <w:jc w:val="center"/>
    </w:pPr>
    <w:r>
      <w:fldChar w:fldCharType="begin"/>
    </w:r>
    <w:r w:rsidR="0066539E">
      <w:instrText>PAGE   \* MERGEFORMAT</w:instrText>
    </w:r>
    <w:r>
      <w:fldChar w:fldCharType="separate"/>
    </w:r>
    <w:r w:rsidR="007D1E15">
      <w:rPr>
        <w:noProof/>
      </w:rPr>
      <w:t>2</w:t>
    </w:r>
    <w:r>
      <w:fldChar w:fldCharType="end"/>
    </w:r>
  </w:p>
  <w:p w:rsidR="0066539E" w:rsidRDefault="0066539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87551"/>
    <w:rsid w:val="00007271"/>
    <w:rsid w:val="00010B53"/>
    <w:rsid w:val="00032A91"/>
    <w:rsid w:val="0003556D"/>
    <w:rsid w:val="000418CC"/>
    <w:rsid w:val="00043105"/>
    <w:rsid w:val="00070D8A"/>
    <w:rsid w:val="00073CBB"/>
    <w:rsid w:val="00080C10"/>
    <w:rsid w:val="000941ED"/>
    <w:rsid w:val="0009546A"/>
    <w:rsid w:val="000B67DB"/>
    <w:rsid w:val="000C05F0"/>
    <w:rsid w:val="000C62AF"/>
    <w:rsid w:val="000D40B1"/>
    <w:rsid w:val="00102CDA"/>
    <w:rsid w:val="0011198B"/>
    <w:rsid w:val="00113310"/>
    <w:rsid w:val="00115A20"/>
    <w:rsid w:val="0011671C"/>
    <w:rsid w:val="001202B0"/>
    <w:rsid w:val="00123765"/>
    <w:rsid w:val="001457DE"/>
    <w:rsid w:val="001525F3"/>
    <w:rsid w:val="001556C9"/>
    <w:rsid w:val="00164CD4"/>
    <w:rsid w:val="00182E96"/>
    <w:rsid w:val="0018492C"/>
    <w:rsid w:val="00187496"/>
    <w:rsid w:val="00192297"/>
    <w:rsid w:val="00192FC3"/>
    <w:rsid w:val="00197C10"/>
    <w:rsid w:val="001A1420"/>
    <w:rsid w:val="001A3091"/>
    <w:rsid w:val="001B267C"/>
    <w:rsid w:val="001C40F2"/>
    <w:rsid w:val="001C63F9"/>
    <w:rsid w:val="001C6C6C"/>
    <w:rsid w:val="001D2755"/>
    <w:rsid w:val="001F2A2A"/>
    <w:rsid w:val="001F45B3"/>
    <w:rsid w:val="00205D0A"/>
    <w:rsid w:val="002134CA"/>
    <w:rsid w:val="002226DB"/>
    <w:rsid w:val="002227C1"/>
    <w:rsid w:val="00233055"/>
    <w:rsid w:val="00256DB2"/>
    <w:rsid w:val="00276531"/>
    <w:rsid w:val="0028097F"/>
    <w:rsid w:val="00296A52"/>
    <w:rsid w:val="002976C4"/>
    <w:rsid w:val="002A72B3"/>
    <w:rsid w:val="002B1F45"/>
    <w:rsid w:val="002B606D"/>
    <w:rsid w:val="002C1171"/>
    <w:rsid w:val="002C3636"/>
    <w:rsid w:val="002D61D3"/>
    <w:rsid w:val="002E03B0"/>
    <w:rsid w:val="002E2EEF"/>
    <w:rsid w:val="002E4B5B"/>
    <w:rsid w:val="002F2C12"/>
    <w:rsid w:val="0030294C"/>
    <w:rsid w:val="003100EF"/>
    <w:rsid w:val="00310257"/>
    <w:rsid w:val="00316993"/>
    <w:rsid w:val="00316CAB"/>
    <w:rsid w:val="00321ECC"/>
    <w:rsid w:val="00325446"/>
    <w:rsid w:val="00330730"/>
    <w:rsid w:val="00337278"/>
    <w:rsid w:val="00353702"/>
    <w:rsid w:val="00355129"/>
    <w:rsid w:val="00362E1E"/>
    <w:rsid w:val="00381EDE"/>
    <w:rsid w:val="00384FC9"/>
    <w:rsid w:val="003876B8"/>
    <w:rsid w:val="003878A4"/>
    <w:rsid w:val="00394A15"/>
    <w:rsid w:val="003A069F"/>
    <w:rsid w:val="003A1F69"/>
    <w:rsid w:val="003A4521"/>
    <w:rsid w:val="003B31C2"/>
    <w:rsid w:val="003C224E"/>
    <w:rsid w:val="003D6BE5"/>
    <w:rsid w:val="003E4533"/>
    <w:rsid w:val="003E714C"/>
    <w:rsid w:val="003F1E21"/>
    <w:rsid w:val="003F2891"/>
    <w:rsid w:val="003F5419"/>
    <w:rsid w:val="00400122"/>
    <w:rsid w:val="00405F8E"/>
    <w:rsid w:val="00420A9A"/>
    <w:rsid w:val="004409E8"/>
    <w:rsid w:val="00447C1A"/>
    <w:rsid w:val="00460E2C"/>
    <w:rsid w:val="00462043"/>
    <w:rsid w:val="00472A30"/>
    <w:rsid w:val="00482D02"/>
    <w:rsid w:val="00493D98"/>
    <w:rsid w:val="004A6812"/>
    <w:rsid w:val="004B44CF"/>
    <w:rsid w:val="004B48C8"/>
    <w:rsid w:val="004C1BB8"/>
    <w:rsid w:val="004C3899"/>
    <w:rsid w:val="004C422F"/>
    <w:rsid w:val="004D0AF1"/>
    <w:rsid w:val="004D62E7"/>
    <w:rsid w:val="004D6836"/>
    <w:rsid w:val="004E3261"/>
    <w:rsid w:val="004E7ED7"/>
    <w:rsid w:val="004F3192"/>
    <w:rsid w:val="004F70F7"/>
    <w:rsid w:val="004F723E"/>
    <w:rsid w:val="004F7EC8"/>
    <w:rsid w:val="005155E0"/>
    <w:rsid w:val="005161C0"/>
    <w:rsid w:val="00523B8B"/>
    <w:rsid w:val="00527C6C"/>
    <w:rsid w:val="00530BDC"/>
    <w:rsid w:val="00531918"/>
    <w:rsid w:val="005347E5"/>
    <w:rsid w:val="00542717"/>
    <w:rsid w:val="0056263B"/>
    <w:rsid w:val="005677B2"/>
    <w:rsid w:val="0057611E"/>
    <w:rsid w:val="00584BF6"/>
    <w:rsid w:val="00590D62"/>
    <w:rsid w:val="005A10C4"/>
    <w:rsid w:val="005E39FB"/>
    <w:rsid w:val="005E44D7"/>
    <w:rsid w:val="005F241C"/>
    <w:rsid w:val="005F24EC"/>
    <w:rsid w:val="005F4E2D"/>
    <w:rsid w:val="00614A4F"/>
    <w:rsid w:val="006260D0"/>
    <w:rsid w:val="0064144A"/>
    <w:rsid w:val="006548E9"/>
    <w:rsid w:val="0065600F"/>
    <w:rsid w:val="00656B07"/>
    <w:rsid w:val="0066539E"/>
    <w:rsid w:val="006761EF"/>
    <w:rsid w:val="0069041F"/>
    <w:rsid w:val="006A2349"/>
    <w:rsid w:val="006B5CE2"/>
    <w:rsid w:val="006C1580"/>
    <w:rsid w:val="006C3138"/>
    <w:rsid w:val="006E02D8"/>
    <w:rsid w:val="006E5A0A"/>
    <w:rsid w:val="006F2C5C"/>
    <w:rsid w:val="006F314B"/>
    <w:rsid w:val="00701021"/>
    <w:rsid w:val="00710F60"/>
    <w:rsid w:val="0072274D"/>
    <w:rsid w:val="00723B34"/>
    <w:rsid w:val="00723F9F"/>
    <w:rsid w:val="007252B5"/>
    <w:rsid w:val="00726F07"/>
    <w:rsid w:val="00727636"/>
    <w:rsid w:val="00731F43"/>
    <w:rsid w:val="0073685D"/>
    <w:rsid w:val="007439E0"/>
    <w:rsid w:val="00743BE8"/>
    <w:rsid w:val="00747035"/>
    <w:rsid w:val="00753B0E"/>
    <w:rsid w:val="00771195"/>
    <w:rsid w:val="00776590"/>
    <w:rsid w:val="0078147C"/>
    <w:rsid w:val="00783D24"/>
    <w:rsid w:val="00787551"/>
    <w:rsid w:val="007A25F7"/>
    <w:rsid w:val="007A30A6"/>
    <w:rsid w:val="007A4A3E"/>
    <w:rsid w:val="007B47CE"/>
    <w:rsid w:val="007B6963"/>
    <w:rsid w:val="007D1E15"/>
    <w:rsid w:val="007E48FC"/>
    <w:rsid w:val="007F36C5"/>
    <w:rsid w:val="007F4056"/>
    <w:rsid w:val="007F494F"/>
    <w:rsid w:val="007F7DD4"/>
    <w:rsid w:val="00801D90"/>
    <w:rsid w:val="00804241"/>
    <w:rsid w:val="008159A3"/>
    <w:rsid w:val="00817427"/>
    <w:rsid w:val="00817A68"/>
    <w:rsid w:val="00820421"/>
    <w:rsid w:val="008223A9"/>
    <w:rsid w:val="00824B42"/>
    <w:rsid w:val="0082719A"/>
    <w:rsid w:val="008278FF"/>
    <w:rsid w:val="00831528"/>
    <w:rsid w:val="00832840"/>
    <w:rsid w:val="00833032"/>
    <w:rsid w:val="00833CA9"/>
    <w:rsid w:val="00835719"/>
    <w:rsid w:val="00853C03"/>
    <w:rsid w:val="00861593"/>
    <w:rsid w:val="00863A5D"/>
    <w:rsid w:val="00863A99"/>
    <w:rsid w:val="008816E9"/>
    <w:rsid w:val="008824E9"/>
    <w:rsid w:val="00883345"/>
    <w:rsid w:val="008908A0"/>
    <w:rsid w:val="00894413"/>
    <w:rsid w:val="008B375D"/>
    <w:rsid w:val="008C6A8D"/>
    <w:rsid w:val="008D1F5D"/>
    <w:rsid w:val="008D660B"/>
    <w:rsid w:val="008E3839"/>
    <w:rsid w:val="008E633F"/>
    <w:rsid w:val="008F5D72"/>
    <w:rsid w:val="009068CD"/>
    <w:rsid w:val="00910FE2"/>
    <w:rsid w:val="00924CA6"/>
    <w:rsid w:val="00926D32"/>
    <w:rsid w:val="00930B83"/>
    <w:rsid w:val="0093138B"/>
    <w:rsid w:val="00934A39"/>
    <w:rsid w:val="00976421"/>
    <w:rsid w:val="00986A3F"/>
    <w:rsid w:val="009901B7"/>
    <w:rsid w:val="00996628"/>
    <w:rsid w:val="009A416A"/>
    <w:rsid w:val="009A58E8"/>
    <w:rsid w:val="009C4092"/>
    <w:rsid w:val="009C49E8"/>
    <w:rsid w:val="009D66C7"/>
    <w:rsid w:val="009E38DA"/>
    <w:rsid w:val="009E5583"/>
    <w:rsid w:val="00A13A35"/>
    <w:rsid w:val="00A140AA"/>
    <w:rsid w:val="00A17C63"/>
    <w:rsid w:val="00A20B1B"/>
    <w:rsid w:val="00A365F8"/>
    <w:rsid w:val="00A3680F"/>
    <w:rsid w:val="00A36923"/>
    <w:rsid w:val="00A37127"/>
    <w:rsid w:val="00A51988"/>
    <w:rsid w:val="00A572DA"/>
    <w:rsid w:val="00A57539"/>
    <w:rsid w:val="00A67FF5"/>
    <w:rsid w:val="00A705DB"/>
    <w:rsid w:val="00A7761D"/>
    <w:rsid w:val="00A84C04"/>
    <w:rsid w:val="00A90E2F"/>
    <w:rsid w:val="00A9119C"/>
    <w:rsid w:val="00A949B2"/>
    <w:rsid w:val="00AA001E"/>
    <w:rsid w:val="00AA4423"/>
    <w:rsid w:val="00AB5C59"/>
    <w:rsid w:val="00AD3628"/>
    <w:rsid w:val="00AD51DC"/>
    <w:rsid w:val="00AE25AC"/>
    <w:rsid w:val="00AE2730"/>
    <w:rsid w:val="00AE2A70"/>
    <w:rsid w:val="00AE75D6"/>
    <w:rsid w:val="00B31265"/>
    <w:rsid w:val="00B37806"/>
    <w:rsid w:val="00B453D3"/>
    <w:rsid w:val="00B45FBD"/>
    <w:rsid w:val="00B47D34"/>
    <w:rsid w:val="00B52092"/>
    <w:rsid w:val="00B534F2"/>
    <w:rsid w:val="00B535AF"/>
    <w:rsid w:val="00B57C41"/>
    <w:rsid w:val="00B640A3"/>
    <w:rsid w:val="00B668AC"/>
    <w:rsid w:val="00B70AE6"/>
    <w:rsid w:val="00B7112C"/>
    <w:rsid w:val="00B75B1F"/>
    <w:rsid w:val="00B75BBD"/>
    <w:rsid w:val="00B919B8"/>
    <w:rsid w:val="00B92511"/>
    <w:rsid w:val="00B975BB"/>
    <w:rsid w:val="00BE1BB0"/>
    <w:rsid w:val="00BE4D19"/>
    <w:rsid w:val="00BE6874"/>
    <w:rsid w:val="00BF3A67"/>
    <w:rsid w:val="00C01D2E"/>
    <w:rsid w:val="00C122B6"/>
    <w:rsid w:val="00C25050"/>
    <w:rsid w:val="00C261DA"/>
    <w:rsid w:val="00C33C1D"/>
    <w:rsid w:val="00C340AC"/>
    <w:rsid w:val="00C41043"/>
    <w:rsid w:val="00C7648A"/>
    <w:rsid w:val="00C942FA"/>
    <w:rsid w:val="00C948F6"/>
    <w:rsid w:val="00CA2FAD"/>
    <w:rsid w:val="00CB14AA"/>
    <w:rsid w:val="00CC033E"/>
    <w:rsid w:val="00CC35C7"/>
    <w:rsid w:val="00CD7400"/>
    <w:rsid w:val="00CE0CF8"/>
    <w:rsid w:val="00CF121C"/>
    <w:rsid w:val="00CF1A72"/>
    <w:rsid w:val="00CF60D5"/>
    <w:rsid w:val="00D000E9"/>
    <w:rsid w:val="00D01206"/>
    <w:rsid w:val="00D026CC"/>
    <w:rsid w:val="00D17491"/>
    <w:rsid w:val="00D264CD"/>
    <w:rsid w:val="00D315D0"/>
    <w:rsid w:val="00D3170A"/>
    <w:rsid w:val="00D36D37"/>
    <w:rsid w:val="00D459A4"/>
    <w:rsid w:val="00D45AB3"/>
    <w:rsid w:val="00D51131"/>
    <w:rsid w:val="00D649E6"/>
    <w:rsid w:val="00D72577"/>
    <w:rsid w:val="00D815C2"/>
    <w:rsid w:val="00D852C8"/>
    <w:rsid w:val="00DA5E17"/>
    <w:rsid w:val="00DB2028"/>
    <w:rsid w:val="00DC2532"/>
    <w:rsid w:val="00DE40E2"/>
    <w:rsid w:val="00DF3D7B"/>
    <w:rsid w:val="00E013D9"/>
    <w:rsid w:val="00E02B51"/>
    <w:rsid w:val="00E03B7F"/>
    <w:rsid w:val="00E04B36"/>
    <w:rsid w:val="00E17F56"/>
    <w:rsid w:val="00E259ED"/>
    <w:rsid w:val="00E27D2E"/>
    <w:rsid w:val="00E468AA"/>
    <w:rsid w:val="00E861F4"/>
    <w:rsid w:val="00E925D5"/>
    <w:rsid w:val="00E94E45"/>
    <w:rsid w:val="00EE33C7"/>
    <w:rsid w:val="00EE758D"/>
    <w:rsid w:val="00EF5CFE"/>
    <w:rsid w:val="00F002AF"/>
    <w:rsid w:val="00F00A49"/>
    <w:rsid w:val="00F1128E"/>
    <w:rsid w:val="00F1174F"/>
    <w:rsid w:val="00F124B9"/>
    <w:rsid w:val="00F1308E"/>
    <w:rsid w:val="00F16A4C"/>
    <w:rsid w:val="00F173DE"/>
    <w:rsid w:val="00F21B74"/>
    <w:rsid w:val="00F34CA6"/>
    <w:rsid w:val="00F42B3B"/>
    <w:rsid w:val="00F4311D"/>
    <w:rsid w:val="00F66AC5"/>
    <w:rsid w:val="00F72D7C"/>
    <w:rsid w:val="00F83516"/>
    <w:rsid w:val="00FA3904"/>
    <w:rsid w:val="00FA3E27"/>
    <w:rsid w:val="00FA50C9"/>
    <w:rsid w:val="00FA5CC8"/>
    <w:rsid w:val="00FA784C"/>
    <w:rsid w:val="00FE1016"/>
    <w:rsid w:val="00FE2A3F"/>
    <w:rsid w:val="00FF6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ET" w:eastAsia="Calibri" w:hAnsi="TimesET"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91"/>
    <w:pPr>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6B8"/>
    <w:rPr>
      <w:rFonts w:ascii="Tahoma" w:hAnsi="Tahoma" w:cs="Tahoma"/>
      <w:sz w:val="16"/>
      <w:szCs w:val="16"/>
    </w:rPr>
  </w:style>
  <w:style w:type="character" w:customStyle="1" w:styleId="a4">
    <w:name w:val="Текст выноски Знак"/>
    <w:link w:val="a3"/>
    <w:uiPriority w:val="99"/>
    <w:semiHidden/>
    <w:rsid w:val="003876B8"/>
    <w:rPr>
      <w:rFonts w:ascii="Tahoma" w:hAnsi="Tahoma" w:cs="Tahoma"/>
      <w:sz w:val="16"/>
      <w:szCs w:val="16"/>
      <w:lang w:eastAsia="en-US"/>
    </w:rPr>
  </w:style>
  <w:style w:type="paragraph" w:customStyle="1" w:styleId="a5">
    <w:name w:val="Рабочий"/>
    <w:basedOn w:val="a"/>
    <w:link w:val="a6"/>
    <w:qFormat/>
    <w:rsid w:val="00C942FA"/>
    <w:pPr>
      <w:ind w:firstLine="720"/>
      <w:contextualSpacing/>
    </w:pPr>
    <w:rPr>
      <w:szCs w:val="22"/>
      <w:lang w:eastAsia="ru-RU"/>
    </w:rPr>
  </w:style>
  <w:style w:type="character" w:customStyle="1" w:styleId="a6">
    <w:name w:val="Рабочий Знак"/>
    <w:link w:val="a5"/>
    <w:rsid w:val="00C942FA"/>
    <w:rPr>
      <w:sz w:val="24"/>
      <w:szCs w:val="22"/>
    </w:rPr>
  </w:style>
  <w:style w:type="paragraph" w:styleId="a7">
    <w:name w:val="header"/>
    <w:basedOn w:val="a"/>
    <w:link w:val="a8"/>
    <w:uiPriority w:val="99"/>
    <w:unhideWhenUsed/>
    <w:rsid w:val="0066539E"/>
    <w:pPr>
      <w:tabs>
        <w:tab w:val="center" w:pos="4677"/>
        <w:tab w:val="right" w:pos="9355"/>
      </w:tabs>
    </w:pPr>
  </w:style>
  <w:style w:type="character" w:customStyle="1" w:styleId="a8">
    <w:name w:val="Верхний колонтитул Знак"/>
    <w:link w:val="a7"/>
    <w:uiPriority w:val="99"/>
    <w:rsid w:val="0066539E"/>
    <w:rPr>
      <w:sz w:val="24"/>
      <w:szCs w:val="24"/>
      <w:lang w:eastAsia="en-US"/>
    </w:rPr>
  </w:style>
  <w:style w:type="paragraph" w:styleId="a9">
    <w:name w:val="footer"/>
    <w:basedOn w:val="a"/>
    <w:link w:val="aa"/>
    <w:uiPriority w:val="99"/>
    <w:unhideWhenUsed/>
    <w:rsid w:val="0066539E"/>
    <w:pPr>
      <w:tabs>
        <w:tab w:val="center" w:pos="4677"/>
        <w:tab w:val="right" w:pos="9355"/>
      </w:tabs>
    </w:pPr>
  </w:style>
  <w:style w:type="character" w:customStyle="1" w:styleId="aa">
    <w:name w:val="Нижний колонтитул Знак"/>
    <w:link w:val="a9"/>
    <w:uiPriority w:val="99"/>
    <w:rsid w:val="0066539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ET" w:eastAsia="Calibri" w:hAnsi="TimesET"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91"/>
    <w:pPr>
      <w:jc w:val="both"/>
    </w:pPr>
    <w:rPr>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6B8"/>
    <w:rPr>
      <w:rFonts w:ascii="Tahoma" w:hAnsi="Tahoma" w:cs="Tahoma"/>
      <w:sz w:val="16"/>
      <w:szCs w:val="16"/>
    </w:rPr>
  </w:style>
  <w:style w:type="character" w:customStyle="1" w:styleId="a4">
    <w:name w:val="Текст выноски Знак"/>
    <w:link w:val="a3"/>
    <w:uiPriority w:val="99"/>
    <w:semiHidden/>
    <w:rsid w:val="003876B8"/>
    <w:rPr>
      <w:rFonts w:ascii="Tahoma" w:hAnsi="Tahoma" w:cs="Tahoma"/>
      <w:sz w:val="16"/>
      <w:szCs w:val="16"/>
      <w:lang w:eastAsia="en-US"/>
    </w:rPr>
  </w:style>
  <w:style w:type="paragraph" w:customStyle="1" w:styleId="a5">
    <w:name w:val="Рабочий"/>
    <w:basedOn w:val="a"/>
    <w:link w:val="a6"/>
    <w:qFormat/>
    <w:rsid w:val="00C942FA"/>
    <w:pPr>
      <w:ind w:firstLine="720"/>
      <w:contextualSpacing/>
    </w:pPr>
    <w:rPr>
      <w:szCs w:val="22"/>
      <w:lang w:eastAsia="ru-RU"/>
    </w:rPr>
  </w:style>
  <w:style w:type="character" w:customStyle="1" w:styleId="a6">
    <w:name w:val="Рабочий Знак"/>
    <w:link w:val="a5"/>
    <w:rsid w:val="00C942FA"/>
    <w:rPr>
      <w:sz w:val="24"/>
      <w:szCs w:val="22"/>
    </w:rPr>
  </w:style>
  <w:style w:type="paragraph" w:styleId="a7">
    <w:name w:val="header"/>
    <w:basedOn w:val="a"/>
    <w:link w:val="a8"/>
    <w:uiPriority w:val="99"/>
    <w:unhideWhenUsed/>
    <w:rsid w:val="0066539E"/>
    <w:pPr>
      <w:tabs>
        <w:tab w:val="center" w:pos="4677"/>
        <w:tab w:val="right" w:pos="9355"/>
      </w:tabs>
    </w:pPr>
  </w:style>
  <w:style w:type="character" w:customStyle="1" w:styleId="a8">
    <w:name w:val="Верхний колонтитул Знак"/>
    <w:link w:val="a7"/>
    <w:uiPriority w:val="99"/>
    <w:rsid w:val="0066539E"/>
    <w:rPr>
      <w:sz w:val="24"/>
      <w:szCs w:val="24"/>
      <w:lang w:eastAsia="en-US"/>
    </w:rPr>
  </w:style>
  <w:style w:type="paragraph" w:styleId="a9">
    <w:name w:val="footer"/>
    <w:basedOn w:val="a"/>
    <w:link w:val="aa"/>
    <w:uiPriority w:val="99"/>
    <w:unhideWhenUsed/>
    <w:rsid w:val="0066539E"/>
    <w:pPr>
      <w:tabs>
        <w:tab w:val="center" w:pos="4677"/>
        <w:tab w:val="right" w:pos="9355"/>
      </w:tabs>
    </w:pPr>
  </w:style>
  <w:style w:type="character" w:customStyle="1" w:styleId="aa">
    <w:name w:val="Нижний колонтитул Знак"/>
    <w:link w:val="a9"/>
    <w:uiPriority w:val="99"/>
    <w:rsid w:val="0066539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9488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4A4C-089D-4FA2-B0AD-EAC19B1D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neproizv7</dc:creator>
  <cp:lastModifiedBy>gkchs23</cp:lastModifiedBy>
  <cp:revision>2</cp:revision>
  <cp:lastPrinted>2022-09-10T13:24:00Z</cp:lastPrinted>
  <dcterms:created xsi:type="dcterms:W3CDTF">2022-09-15T06:24:00Z</dcterms:created>
  <dcterms:modified xsi:type="dcterms:W3CDTF">2022-09-15T06:24:00Z</dcterms:modified>
</cp:coreProperties>
</file>