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01"/>
        <w:tblW w:w="10008" w:type="dxa"/>
        <w:tblLook w:val="01E0" w:firstRow="1" w:lastRow="1" w:firstColumn="1" w:lastColumn="1" w:noHBand="0" w:noVBand="0"/>
      </w:tblPr>
      <w:tblGrid>
        <w:gridCol w:w="4425"/>
        <w:gridCol w:w="183"/>
        <w:gridCol w:w="720"/>
        <w:gridCol w:w="180"/>
        <w:gridCol w:w="4500"/>
      </w:tblGrid>
      <w:tr w:rsidR="007A335D" w:rsidRPr="007A335D" w:rsidTr="007A335D">
        <w:trPr>
          <w:trHeight w:val="719"/>
        </w:trPr>
        <w:tc>
          <w:tcPr>
            <w:tcW w:w="4425" w:type="dxa"/>
          </w:tcPr>
          <w:p w:rsidR="007A335D" w:rsidRPr="007A335D" w:rsidRDefault="007A335D" w:rsidP="007A335D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083" w:type="dxa"/>
            <w:gridSpan w:val="3"/>
          </w:tcPr>
          <w:p w:rsidR="007A335D" w:rsidRPr="007A335D" w:rsidRDefault="007A335D" w:rsidP="007A33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B409CB9" wp14:editId="28C94C16">
                  <wp:extent cx="534035" cy="519430"/>
                  <wp:effectExtent l="0" t="0" r="0" b="0"/>
                  <wp:docPr id="1" name="Рисунок 1" descr="ch_gerb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_gerb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7A335D" w:rsidRDefault="00CD1EC7" w:rsidP="007A33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Проект</w:t>
            </w:r>
          </w:p>
          <w:p w:rsidR="00CD1EC7" w:rsidRPr="007A335D" w:rsidRDefault="00CD1EC7" w:rsidP="007A33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7A335D" w:rsidRPr="007A335D" w:rsidTr="007A335D">
        <w:tblPrEx>
          <w:tblLook w:val="0000" w:firstRow="0" w:lastRow="0" w:firstColumn="0" w:lastColumn="0" w:noHBand="0" w:noVBand="0"/>
        </w:tblPrEx>
        <w:tc>
          <w:tcPr>
            <w:tcW w:w="4608" w:type="dxa"/>
            <w:gridSpan w:val="2"/>
          </w:tcPr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ЧĂВАШ РЕСПУБЛИКИН  КУЛЬТУРА, НАЦИОНАЛЬНОÇСЕН ĚÇĚ</w:t>
            </w:r>
            <w:proofErr w:type="gramStart"/>
            <w:r w:rsidRPr="007A335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СЕН</w:t>
            </w:r>
            <w:proofErr w:type="gramEnd"/>
            <w:r w:rsidRPr="007A335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ТАТА </w:t>
            </w:r>
          </w:p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АРХИВ ĚÇĚН МИНИСТЕРСТВИ</w:t>
            </w:r>
          </w:p>
          <w:p w:rsidR="007A335D" w:rsidRPr="007A335D" w:rsidRDefault="007A335D" w:rsidP="007A335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18"/>
                <w:szCs w:val="18"/>
                <w:lang w:eastAsia="ru-RU"/>
              </w:rPr>
            </w:pPr>
          </w:p>
        </w:tc>
        <w:tc>
          <w:tcPr>
            <w:tcW w:w="720" w:type="dxa"/>
          </w:tcPr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80" w:type="dxa"/>
            <w:gridSpan w:val="2"/>
          </w:tcPr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МИНИСТЕРСТВО КУЛЬТУРЫ,</w:t>
            </w:r>
          </w:p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ПО ДЕЛАМ НАЦИОНАЛЬНОСТЕЙ И </w:t>
            </w:r>
          </w:p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АРХИВНОГО ДЕЛА ЧУВАШСКОЙ РЕСПУБЛИКИ</w:t>
            </w:r>
          </w:p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</w:tr>
      <w:tr w:rsidR="007A335D" w:rsidRPr="007A335D" w:rsidTr="007A335D">
        <w:tblPrEx>
          <w:tblLook w:val="0000" w:firstRow="0" w:lastRow="0" w:firstColumn="0" w:lastColumn="0" w:noHBand="0" w:noVBand="0"/>
        </w:tblPrEx>
        <w:tc>
          <w:tcPr>
            <w:tcW w:w="4608" w:type="dxa"/>
            <w:gridSpan w:val="2"/>
          </w:tcPr>
          <w:p w:rsidR="007A335D" w:rsidRPr="007A335D" w:rsidRDefault="007A335D" w:rsidP="007A335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eastAsia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r w:rsidRPr="007A335D">
              <w:rPr>
                <w:rFonts w:eastAsia="Times New Roman"/>
                <w:b/>
                <w:bCs/>
                <w:kern w:val="36"/>
                <w:sz w:val="20"/>
                <w:szCs w:val="20"/>
                <w:lang w:eastAsia="ru-RU"/>
              </w:rPr>
              <w:t>ПРИКАЗ</w:t>
            </w:r>
          </w:p>
          <w:p w:rsidR="007A335D" w:rsidRPr="007A335D" w:rsidRDefault="007A335D" w:rsidP="007A335D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/>
                <w:bCs/>
                <w:kern w:val="36"/>
                <w:sz w:val="26"/>
                <w:szCs w:val="26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bCs/>
                <w:kern w:val="36"/>
                <w:sz w:val="26"/>
                <w:szCs w:val="26"/>
                <w:lang w:eastAsia="ru-RU"/>
              </w:rPr>
              <w:t>____________                ________№</w:t>
            </w:r>
          </w:p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7A33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Шупашкар</w:t>
            </w:r>
            <w:proofErr w:type="spellEnd"/>
            <w:r w:rsidRPr="007A33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хули </w:t>
            </w:r>
          </w:p>
        </w:tc>
        <w:tc>
          <w:tcPr>
            <w:tcW w:w="720" w:type="dxa"/>
          </w:tcPr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680" w:type="dxa"/>
            <w:gridSpan w:val="2"/>
          </w:tcPr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7A335D">
              <w:rPr>
                <w:rFonts w:eastAsia="Times New Roman"/>
                <w:b/>
                <w:sz w:val="20"/>
                <w:szCs w:val="20"/>
                <w:lang w:eastAsia="ru-RU"/>
              </w:rPr>
              <w:t>ПРИКАЗ</w:t>
            </w:r>
          </w:p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______________        № _______</w:t>
            </w:r>
          </w:p>
          <w:p w:rsidR="007A335D" w:rsidRPr="007A335D" w:rsidRDefault="007A335D" w:rsidP="007A33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A335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г. Чебоксары</w:t>
            </w:r>
          </w:p>
        </w:tc>
      </w:tr>
    </w:tbl>
    <w:p w:rsidR="007A335D" w:rsidRDefault="007A335D" w:rsidP="007A335D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187C48" w:rsidRPr="007A335D" w:rsidRDefault="00187C48" w:rsidP="007A335D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7A335D" w:rsidRDefault="007A335D" w:rsidP="007A335D">
      <w:pPr>
        <w:autoSpaceDE w:val="0"/>
        <w:autoSpaceDN w:val="0"/>
        <w:spacing w:after="0" w:line="240" w:lineRule="auto"/>
        <w:ind w:firstLine="709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644"/>
        <w:gridCol w:w="709"/>
        <w:gridCol w:w="4253"/>
      </w:tblGrid>
      <w:tr w:rsidR="00947A5A" w:rsidRPr="0020535D" w:rsidTr="00A3431A">
        <w:tc>
          <w:tcPr>
            <w:tcW w:w="4644" w:type="dxa"/>
          </w:tcPr>
          <w:p w:rsidR="00947A5A" w:rsidRPr="0020535D" w:rsidRDefault="00E85B3B" w:rsidP="00D37944">
            <w:pPr>
              <w:pStyle w:val="ConsPlusNormal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 включении выявленного объекта</w:t>
            </w:r>
            <w:r w:rsidR="00B359B3">
              <w:rPr>
                <w:rFonts w:ascii="Times New Roman" w:hAnsi="Times New Roman" w:cs="Times New Roman"/>
                <w:sz w:val="26"/>
                <w:szCs w:val="26"/>
              </w:rPr>
              <w:t xml:space="preserve"> культурного наследия в единый государственный реестр объектов культурного наследия (памятников истории и культуры) народов Российск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ой Федерации в качестве объекта</w:t>
            </w:r>
            <w:r w:rsidR="00B359B3">
              <w:rPr>
                <w:rFonts w:ascii="Times New Roman" w:hAnsi="Times New Roman" w:cs="Times New Roman"/>
                <w:sz w:val="26"/>
                <w:szCs w:val="26"/>
              </w:rPr>
              <w:t xml:space="preserve"> культурного наследия регионального (республиканского) значения и утверждении </w:t>
            </w:r>
            <w:r w:rsidR="00D37944">
              <w:rPr>
                <w:rFonts w:ascii="Times New Roman" w:hAnsi="Times New Roman" w:cs="Times New Roman"/>
                <w:sz w:val="26"/>
                <w:szCs w:val="26"/>
              </w:rPr>
              <w:t xml:space="preserve">его границ </w:t>
            </w:r>
            <w:r w:rsidR="0023712C">
              <w:rPr>
                <w:rFonts w:ascii="Times New Roman" w:hAnsi="Times New Roman" w:cs="Times New Roman"/>
                <w:sz w:val="26"/>
                <w:szCs w:val="26"/>
              </w:rPr>
              <w:t>территории</w:t>
            </w:r>
          </w:p>
        </w:tc>
        <w:tc>
          <w:tcPr>
            <w:tcW w:w="709" w:type="dxa"/>
          </w:tcPr>
          <w:p w:rsidR="00947A5A" w:rsidRPr="0020535D" w:rsidRDefault="00947A5A" w:rsidP="00A3431A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253" w:type="dxa"/>
          </w:tcPr>
          <w:p w:rsidR="00947A5A" w:rsidRPr="0020535D" w:rsidRDefault="00947A5A" w:rsidP="00A3431A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947A5A" w:rsidRDefault="00947A5A" w:rsidP="00947A5A">
      <w:pPr>
        <w:spacing w:line="240" w:lineRule="auto"/>
        <w:rPr>
          <w:rFonts w:asciiTheme="minorHAnsi" w:hAnsiTheme="minorHAnsi"/>
          <w:sz w:val="26"/>
          <w:szCs w:val="26"/>
        </w:rPr>
      </w:pPr>
    </w:p>
    <w:p w:rsidR="00187C48" w:rsidRPr="00187C48" w:rsidRDefault="00187C48" w:rsidP="00947A5A">
      <w:pPr>
        <w:spacing w:line="240" w:lineRule="auto"/>
        <w:rPr>
          <w:rFonts w:asciiTheme="minorHAnsi" w:hAnsiTheme="minorHAnsi"/>
          <w:sz w:val="26"/>
          <w:szCs w:val="26"/>
        </w:rPr>
      </w:pPr>
    </w:p>
    <w:p w:rsidR="00947A5A" w:rsidRPr="0020535D" w:rsidRDefault="00B359B3" w:rsidP="00947A5A">
      <w:pPr>
        <w:pStyle w:val="ConsPlusNormal"/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  соответствии с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Федеральным законом от 25 июня 2002 г. № 73-ФЗ</w:t>
      </w:r>
      <w:r w:rsidR="00947A5A" w:rsidRPr="002053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«Об объектах культурного наследия (памятниках истории и культуры) народов Российской Федерации»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, Законом Чувашской Республики от 12 апреля 2005 г. № 10</w:t>
      </w:r>
      <w:r w:rsidR="00947A5A" w:rsidRPr="002053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«</w:t>
      </w:r>
      <w:r w:rsidRPr="00B359B3">
        <w:rPr>
          <w:rFonts w:ascii="Times New Roman" w:eastAsiaTheme="minorHAnsi" w:hAnsi="Times New Roman" w:cs="Times New Roman"/>
          <w:sz w:val="26"/>
          <w:szCs w:val="26"/>
          <w:lang w:eastAsia="en-US"/>
        </w:rPr>
        <w:t>Об объектах культурного наследия (памятниках истории и культуры)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 Чувашской Республике» </w:t>
      </w:r>
      <w:proofErr w:type="gramStart"/>
      <w:r w:rsidR="00947A5A" w:rsidRPr="0020535D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947A5A" w:rsidRPr="0020535D">
        <w:rPr>
          <w:rFonts w:ascii="Times New Roman" w:hAnsi="Times New Roman" w:cs="Times New Roman"/>
          <w:sz w:val="26"/>
          <w:szCs w:val="26"/>
        </w:rPr>
        <w:t xml:space="preserve"> р и к а з ы в а ю:</w:t>
      </w:r>
    </w:p>
    <w:p w:rsidR="00947A5A" w:rsidRPr="0020535D" w:rsidRDefault="00947A5A" w:rsidP="00947A5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535D">
        <w:rPr>
          <w:rFonts w:ascii="Times New Roman" w:hAnsi="Times New Roman" w:cs="Times New Roman"/>
          <w:sz w:val="26"/>
          <w:szCs w:val="26"/>
        </w:rPr>
        <w:t xml:space="preserve">1. </w:t>
      </w:r>
      <w:r w:rsidR="00B359B3">
        <w:rPr>
          <w:rFonts w:ascii="Times New Roman" w:hAnsi="Times New Roman" w:cs="Times New Roman"/>
          <w:sz w:val="26"/>
          <w:szCs w:val="26"/>
        </w:rPr>
        <w:t>Включить в единый государственный реестр объектов культурного наследия (памятников</w:t>
      </w:r>
      <w:r w:rsidR="00B359B3" w:rsidRPr="00B359B3">
        <w:rPr>
          <w:rFonts w:ascii="Times New Roman" w:hAnsi="Times New Roman" w:cs="Times New Roman"/>
          <w:sz w:val="26"/>
          <w:szCs w:val="26"/>
        </w:rPr>
        <w:t xml:space="preserve"> истории и культуры) народов Российской Федерации</w:t>
      </w:r>
      <w:r w:rsidR="00E2230A">
        <w:rPr>
          <w:rFonts w:ascii="Times New Roman" w:hAnsi="Times New Roman" w:cs="Times New Roman"/>
          <w:sz w:val="26"/>
          <w:szCs w:val="26"/>
        </w:rPr>
        <w:t xml:space="preserve"> в </w:t>
      </w:r>
      <w:r w:rsidR="00B359B3">
        <w:rPr>
          <w:rFonts w:ascii="Times New Roman" w:hAnsi="Times New Roman" w:cs="Times New Roman"/>
          <w:sz w:val="26"/>
          <w:szCs w:val="26"/>
        </w:rPr>
        <w:t xml:space="preserve">качестве </w:t>
      </w:r>
      <w:r w:rsidR="00CD1EC7">
        <w:rPr>
          <w:rFonts w:ascii="Times New Roman" w:hAnsi="Times New Roman" w:cs="Times New Roman"/>
          <w:sz w:val="26"/>
          <w:szCs w:val="26"/>
        </w:rPr>
        <w:t>объекта</w:t>
      </w:r>
      <w:r w:rsidR="00195A53">
        <w:rPr>
          <w:rFonts w:ascii="Times New Roman" w:hAnsi="Times New Roman" w:cs="Times New Roman"/>
          <w:sz w:val="26"/>
          <w:szCs w:val="26"/>
        </w:rPr>
        <w:t xml:space="preserve"> культурного наследия регионального (респу</w:t>
      </w:r>
      <w:r w:rsidR="00CD1EC7">
        <w:rPr>
          <w:rFonts w:ascii="Times New Roman" w:hAnsi="Times New Roman" w:cs="Times New Roman"/>
          <w:sz w:val="26"/>
          <w:szCs w:val="26"/>
        </w:rPr>
        <w:t>бликанского) значения выявленный объект культурного наследия, указанный</w:t>
      </w:r>
      <w:r w:rsidR="00195A53">
        <w:rPr>
          <w:rFonts w:ascii="Times New Roman" w:hAnsi="Times New Roman" w:cs="Times New Roman"/>
          <w:sz w:val="26"/>
          <w:szCs w:val="26"/>
        </w:rPr>
        <w:t xml:space="preserve"> в приложении № 1 к настоящему приказу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7A5A" w:rsidRDefault="00947A5A" w:rsidP="00947A5A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535D">
        <w:rPr>
          <w:rFonts w:ascii="Times New Roman" w:hAnsi="Times New Roman" w:cs="Times New Roman"/>
          <w:sz w:val="26"/>
          <w:szCs w:val="26"/>
        </w:rPr>
        <w:t xml:space="preserve">2. </w:t>
      </w:r>
      <w:r w:rsidR="00195A53">
        <w:rPr>
          <w:rFonts w:ascii="Times New Roman" w:hAnsi="Times New Roman" w:cs="Times New Roman"/>
          <w:sz w:val="26"/>
          <w:szCs w:val="26"/>
        </w:rPr>
        <w:t>Утвердить:</w:t>
      </w:r>
    </w:p>
    <w:p w:rsidR="00195A53" w:rsidRDefault="00766EA8" w:rsidP="00766EA8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195A53">
        <w:rPr>
          <w:rFonts w:ascii="Times New Roman" w:hAnsi="Times New Roman" w:cs="Times New Roman"/>
          <w:sz w:val="26"/>
          <w:szCs w:val="26"/>
        </w:rPr>
        <w:t xml:space="preserve">раницы территории объекта культурного наследия регионального (республиканского) значения </w:t>
      </w:r>
      <w:r w:rsidR="00AC6B87" w:rsidRPr="00AC6B87">
        <w:rPr>
          <w:rFonts w:ascii="Times New Roman" w:hAnsi="Times New Roman"/>
          <w:bCs/>
          <w:sz w:val="26"/>
          <w:szCs w:val="26"/>
        </w:rPr>
        <w:t>«</w:t>
      </w:r>
      <w:r w:rsidR="00CD1EC7" w:rsidRPr="00CD1EC7">
        <w:rPr>
          <w:rFonts w:ascii="Times New Roman" w:hAnsi="Times New Roman" w:hint="eastAsia"/>
          <w:bCs/>
          <w:sz w:val="26"/>
          <w:szCs w:val="26"/>
        </w:rPr>
        <w:t>Четырехэтажный</w:t>
      </w:r>
      <w:r w:rsidR="00CD1EC7" w:rsidRPr="00CD1EC7">
        <w:rPr>
          <w:rFonts w:ascii="Times New Roman" w:hAnsi="Times New Roman"/>
          <w:bCs/>
          <w:sz w:val="26"/>
          <w:szCs w:val="26"/>
        </w:rPr>
        <w:t xml:space="preserve"> </w:t>
      </w:r>
      <w:r w:rsidR="00CD1EC7" w:rsidRPr="00CD1EC7">
        <w:rPr>
          <w:rFonts w:ascii="Times New Roman" w:hAnsi="Times New Roman" w:hint="eastAsia"/>
          <w:bCs/>
          <w:sz w:val="26"/>
          <w:szCs w:val="26"/>
        </w:rPr>
        <w:t>жилой</w:t>
      </w:r>
      <w:r w:rsidR="00CD1EC7" w:rsidRPr="00CD1EC7">
        <w:rPr>
          <w:rFonts w:ascii="Times New Roman" w:hAnsi="Times New Roman"/>
          <w:bCs/>
          <w:sz w:val="26"/>
          <w:szCs w:val="26"/>
        </w:rPr>
        <w:t xml:space="preserve"> </w:t>
      </w:r>
      <w:r w:rsidR="00CD1EC7">
        <w:rPr>
          <w:rFonts w:ascii="Times New Roman" w:hAnsi="Times New Roman" w:hint="eastAsia"/>
          <w:bCs/>
          <w:sz w:val="26"/>
          <w:szCs w:val="26"/>
        </w:rPr>
        <w:t>дом</w:t>
      </w:r>
      <w:r w:rsidR="00CD1EC7" w:rsidRPr="00CD1EC7">
        <w:rPr>
          <w:rFonts w:ascii="Times New Roman" w:hAnsi="Times New Roman"/>
          <w:bCs/>
          <w:sz w:val="26"/>
          <w:szCs w:val="26"/>
        </w:rPr>
        <w:t>, 1956</w:t>
      </w:r>
      <w:r w:rsidR="00E85B3B">
        <w:rPr>
          <w:rFonts w:ascii="Times New Roman" w:hAnsi="Times New Roman"/>
          <w:bCs/>
          <w:sz w:val="26"/>
          <w:szCs w:val="26"/>
        </w:rPr>
        <w:t xml:space="preserve"> </w:t>
      </w:r>
      <w:r w:rsidR="00CD1EC7" w:rsidRPr="00CD1EC7">
        <w:rPr>
          <w:rFonts w:ascii="Times New Roman" w:hAnsi="Times New Roman" w:hint="eastAsia"/>
          <w:bCs/>
          <w:sz w:val="26"/>
          <w:szCs w:val="26"/>
        </w:rPr>
        <w:t>г</w:t>
      </w:r>
      <w:r w:rsidR="00CD1EC7" w:rsidRPr="00CD1EC7">
        <w:rPr>
          <w:rFonts w:ascii="Times New Roman" w:hAnsi="Times New Roman"/>
          <w:bCs/>
          <w:sz w:val="26"/>
          <w:szCs w:val="26"/>
        </w:rPr>
        <w:t>.</w:t>
      </w:r>
      <w:r w:rsidR="00AC6B87" w:rsidRPr="00AC6B87">
        <w:rPr>
          <w:rFonts w:ascii="Times New Roman" w:hAnsi="Times New Roman"/>
          <w:bCs/>
          <w:sz w:val="26"/>
          <w:szCs w:val="26"/>
        </w:rPr>
        <w:t xml:space="preserve">», </w:t>
      </w:r>
      <w:r w:rsidR="00AC6B87" w:rsidRPr="00AC6B87">
        <w:rPr>
          <w:rFonts w:ascii="Times New Roman" w:hAnsi="Times New Roman" w:hint="eastAsia"/>
          <w:bCs/>
          <w:sz w:val="26"/>
          <w:szCs w:val="26"/>
        </w:rPr>
        <w:t>расположенного</w:t>
      </w:r>
      <w:r w:rsidR="00AC6B87" w:rsidRPr="00AC6B87">
        <w:rPr>
          <w:rFonts w:ascii="Times New Roman" w:hAnsi="Times New Roman"/>
          <w:bCs/>
          <w:sz w:val="26"/>
          <w:szCs w:val="26"/>
        </w:rPr>
        <w:t xml:space="preserve"> </w:t>
      </w:r>
      <w:r w:rsidR="00AC6B87" w:rsidRPr="00AC6B87">
        <w:rPr>
          <w:rFonts w:ascii="Times New Roman" w:hAnsi="Times New Roman" w:hint="eastAsia"/>
          <w:bCs/>
          <w:sz w:val="26"/>
          <w:szCs w:val="26"/>
        </w:rPr>
        <w:t>по</w:t>
      </w:r>
      <w:r w:rsidR="00AC6B87" w:rsidRPr="00AC6B87">
        <w:rPr>
          <w:rFonts w:ascii="Times New Roman" w:hAnsi="Times New Roman"/>
          <w:bCs/>
          <w:sz w:val="26"/>
          <w:szCs w:val="26"/>
        </w:rPr>
        <w:t xml:space="preserve"> </w:t>
      </w:r>
      <w:r w:rsidR="00AC6B87" w:rsidRPr="00AC6B87">
        <w:rPr>
          <w:rFonts w:ascii="Times New Roman" w:hAnsi="Times New Roman" w:hint="eastAsia"/>
          <w:bCs/>
          <w:sz w:val="26"/>
          <w:szCs w:val="26"/>
        </w:rPr>
        <w:t>адресу</w:t>
      </w:r>
      <w:r w:rsidR="00AC6B87" w:rsidRPr="00AC6B87">
        <w:rPr>
          <w:rFonts w:ascii="Times New Roman" w:hAnsi="Times New Roman"/>
          <w:bCs/>
          <w:sz w:val="26"/>
          <w:szCs w:val="26"/>
        </w:rPr>
        <w:t xml:space="preserve">: </w:t>
      </w:r>
      <w:r w:rsidR="00AC6B87" w:rsidRPr="00AC6B87">
        <w:rPr>
          <w:rFonts w:ascii="Times New Roman" w:hAnsi="Times New Roman" w:hint="eastAsia"/>
          <w:bCs/>
          <w:sz w:val="26"/>
          <w:szCs w:val="26"/>
        </w:rPr>
        <w:t>Чувашская</w:t>
      </w:r>
      <w:r w:rsidR="00AC6B87" w:rsidRPr="00AC6B87">
        <w:rPr>
          <w:rFonts w:ascii="Times New Roman" w:hAnsi="Times New Roman"/>
          <w:bCs/>
          <w:sz w:val="26"/>
          <w:szCs w:val="26"/>
        </w:rPr>
        <w:t xml:space="preserve"> </w:t>
      </w:r>
      <w:r w:rsidR="00AC6B87" w:rsidRPr="00AC6B87">
        <w:rPr>
          <w:rFonts w:ascii="Times New Roman" w:hAnsi="Times New Roman" w:hint="eastAsia"/>
          <w:bCs/>
          <w:sz w:val="26"/>
          <w:szCs w:val="26"/>
        </w:rPr>
        <w:t>Республика</w:t>
      </w:r>
      <w:r w:rsidR="00AC6B87" w:rsidRPr="00AC6B87">
        <w:rPr>
          <w:rFonts w:ascii="Times New Roman" w:hAnsi="Times New Roman"/>
          <w:bCs/>
          <w:sz w:val="26"/>
          <w:szCs w:val="26"/>
        </w:rPr>
        <w:t xml:space="preserve">, </w:t>
      </w:r>
      <w:r w:rsidR="00AC6B87" w:rsidRPr="00AC6B87">
        <w:rPr>
          <w:rFonts w:ascii="Times New Roman" w:hAnsi="Times New Roman" w:hint="eastAsia"/>
          <w:bCs/>
          <w:sz w:val="26"/>
          <w:szCs w:val="26"/>
        </w:rPr>
        <w:t>г</w:t>
      </w:r>
      <w:r w:rsidR="00AC6B87">
        <w:rPr>
          <w:rFonts w:ascii="Times New Roman" w:hAnsi="Times New Roman"/>
          <w:bCs/>
          <w:sz w:val="26"/>
          <w:szCs w:val="26"/>
        </w:rPr>
        <w:t>. </w:t>
      </w:r>
      <w:r w:rsidR="00AC6B87" w:rsidRPr="00AC6B87">
        <w:rPr>
          <w:rFonts w:ascii="Times New Roman" w:hAnsi="Times New Roman" w:hint="eastAsia"/>
          <w:bCs/>
          <w:sz w:val="26"/>
          <w:szCs w:val="26"/>
        </w:rPr>
        <w:t>Чебоксары</w:t>
      </w:r>
      <w:r w:rsidR="00AC6B87" w:rsidRPr="00AC6B87">
        <w:rPr>
          <w:rFonts w:ascii="Times New Roman" w:hAnsi="Times New Roman"/>
          <w:bCs/>
          <w:sz w:val="26"/>
          <w:szCs w:val="26"/>
        </w:rPr>
        <w:t xml:space="preserve">, </w:t>
      </w:r>
      <w:r w:rsidR="00CD1EC7" w:rsidRPr="00CD1EC7">
        <w:rPr>
          <w:rFonts w:ascii="Times New Roman" w:hAnsi="Times New Roman" w:hint="eastAsia"/>
          <w:bCs/>
          <w:sz w:val="26"/>
          <w:szCs w:val="26"/>
        </w:rPr>
        <w:t>ул</w:t>
      </w:r>
      <w:r w:rsidR="00CD1EC7" w:rsidRPr="00CD1EC7">
        <w:rPr>
          <w:rFonts w:ascii="Times New Roman" w:hAnsi="Times New Roman"/>
          <w:bCs/>
          <w:sz w:val="26"/>
          <w:szCs w:val="26"/>
        </w:rPr>
        <w:t xml:space="preserve">. </w:t>
      </w:r>
      <w:r w:rsidR="00CD1EC7" w:rsidRPr="00CD1EC7">
        <w:rPr>
          <w:rFonts w:ascii="Times New Roman" w:hAnsi="Times New Roman" w:hint="eastAsia"/>
          <w:bCs/>
          <w:sz w:val="26"/>
          <w:szCs w:val="26"/>
        </w:rPr>
        <w:t>Ярославская</w:t>
      </w:r>
      <w:r w:rsidR="00CD1EC7" w:rsidRPr="00CD1EC7">
        <w:rPr>
          <w:rFonts w:ascii="Times New Roman" w:hAnsi="Times New Roman"/>
          <w:bCs/>
          <w:sz w:val="26"/>
          <w:szCs w:val="26"/>
        </w:rPr>
        <w:t xml:space="preserve">, </w:t>
      </w:r>
      <w:r w:rsidR="00CD1EC7" w:rsidRPr="00CD1EC7">
        <w:rPr>
          <w:rFonts w:ascii="Times New Roman" w:hAnsi="Times New Roman" w:hint="eastAsia"/>
          <w:bCs/>
          <w:sz w:val="26"/>
          <w:szCs w:val="26"/>
        </w:rPr>
        <w:t>д</w:t>
      </w:r>
      <w:r w:rsidR="00CD1EC7" w:rsidRPr="00CD1EC7">
        <w:rPr>
          <w:rFonts w:ascii="Times New Roman" w:hAnsi="Times New Roman"/>
          <w:bCs/>
          <w:sz w:val="26"/>
          <w:szCs w:val="26"/>
        </w:rPr>
        <w:t>.</w:t>
      </w:r>
      <w:r w:rsidR="00CD1EC7">
        <w:rPr>
          <w:rFonts w:ascii="Times New Roman" w:hAnsi="Times New Roman"/>
          <w:bCs/>
          <w:sz w:val="26"/>
          <w:szCs w:val="26"/>
        </w:rPr>
        <w:t xml:space="preserve"> </w:t>
      </w:r>
      <w:r w:rsidR="00CD1EC7" w:rsidRPr="00CD1EC7">
        <w:rPr>
          <w:rFonts w:ascii="Times New Roman" w:hAnsi="Times New Roman"/>
          <w:bCs/>
          <w:sz w:val="26"/>
          <w:szCs w:val="26"/>
        </w:rPr>
        <w:t>42</w:t>
      </w:r>
      <w:r>
        <w:rPr>
          <w:rFonts w:ascii="Times New Roman" w:hAnsi="Times New Roman" w:cs="Times New Roman"/>
          <w:bCs/>
          <w:sz w:val="26"/>
          <w:szCs w:val="26"/>
        </w:rPr>
        <w:t>,</w:t>
      </w:r>
      <w:r w:rsidR="00D32AAA">
        <w:rPr>
          <w:rFonts w:ascii="Times New Roman" w:hAnsi="Times New Roman" w:cs="Times New Roman"/>
          <w:bCs/>
          <w:sz w:val="26"/>
          <w:szCs w:val="26"/>
        </w:rPr>
        <w:t xml:space="preserve"> согласно приложению № 2 к </w:t>
      </w:r>
      <w:r w:rsidR="005E4A10">
        <w:rPr>
          <w:rFonts w:ascii="Times New Roman" w:hAnsi="Times New Roman" w:cs="Times New Roman"/>
          <w:bCs/>
          <w:sz w:val="26"/>
          <w:szCs w:val="26"/>
        </w:rPr>
        <w:t>настоящему приказу.</w:t>
      </w:r>
    </w:p>
    <w:p w:rsidR="00947A5A" w:rsidRPr="0020535D" w:rsidRDefault="00B26920" w:rsidP="00947A5A">
      <w:pPr>
        <w:pStyle w:val="ConsPlusNormal"/>
        <w:suppressAutoHyphens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3. О</w:t>
      </w:r>
      <w:r w:rsidR="00947A5A" w:rsidRPr="004F6C3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тделу </w:t>
      </w:r>
      <w:r w:rsidR="00092628">
        <w:rPr>
          <w:rFonts w:ascii="Times New Roman" w:eastAsiaTheme="minorHAnsi" w:hAnsi="Times New Roman" w:cs="Times New Roman"/>
          <w:sz w:val="26"/>
          <w:szCs w:val="26"/>
          <w:lang w:eastAsia="en-US"/>
        </w:rPr>
        <w:t>по охране</w:t>
      </w:r>
      <w:r w:rsidR="00947A5A" w:rsidRPr="004F6C3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объектов культурного наследия </w:t>
      </w:r>
      <w:r w:rsidR="00947A5A" w:rsidRPr="0020535D">
        <w:rPr>
          <w:rFonts w:ascii="Times New Roman" w:eastAsiaTheme="minorHAnsi" w:hAnsi="Times New Roman" w:cs="Times New Roman"/>
          <w:sz w:val="26"/>
          <w:szCs w:val="26"/>
          <w:lang w:eastAsia="en-US"/>
        </w:rPr>
        <w:t>обеспечить</w:t>
      </w:r>
      <w:r w:rsidR="00947A5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направлен</w:t>
      </w:r>
      <w:r w:rsidR="005D69C2">
        <w:rPr>
          <w:rFonts w:ascii="Times New Roman" w:eastAsiaTheme="minorHAnsi" w:hAnsi="Times New Roman" w:cs="Times New Roman"/>
          <w:sz w:val="26"/>
          <w:szCs w:val="26"/>
          <w:lang w:eastAsia="en-US"/>
        </w:rPr>
        <w:t>ие настоящего приказа в филиал Ф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Чувашской Республике – Чувашии для внесения сведений в Единый государственный реестр недвижимости в порядке межведомственного информационного взаимодействия, установленном законодательством Российской Федерации</w:t>
      </w:r>
      <w:r w:rsidR="00947A5A" w:rsidRPr="0020535D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C97180" w:rsidRPr="00C97180" w:rsidRDefault="00D750EF" w:rsidP="00C97180">
      <w:pPr>
        <w:pStyle w:val="ConsPlusNormal"/>
        <w:suppressAutoHyphens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20535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C97180" w:rsidRPr="00C97180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C97180" w:rsidRPr="00C97180">
        <w:rPr>
          <w:rFonts w:ascii="Times New Roman" w:hAnsi="Times New Roman"/>
          <w:sz w:val="26"/>
          <w:szCs w:val="26"/>
        </w:rPr>
        <w:t xml:space="preserve"> исполнением настоящего приказа возложить на заместителя министра культуры, по делам национальностей и архивного дела Чувашской Республики, курирующего соответствующее направление деятельности.</w:t>
      </w:r>
    </w:p>
    <w:p w:rsidR="00D750EF" w:rsidRPr="0020535D" w:rsidRDefault="00D750EF" w:rsidP="00D750EF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5. Настоящий приказ вступает в силу через десять дней после дня его официального опубликования.</w:t>
      </w:r>
    </w:p>
    <w:p w:rsidR="000200E1" w:rsidRDefault="000200E1" w:rsidP="000200E1">
      <w:pPr>
        <w:spacing w:after="0" w:line="240" w:lineRule="auto"/>
        <w:rPr>
          <w:rFonts w:asciiTheme="minorHAnsi" w:hAnsiTheme="minorHAnsi"/>
        </w:rPr>
      </w:pPr>
    </w:p>
    <w:p w:rsidR="00E55F3A" w:rsidRDefault="00E55F3A" w:rsidP="000200E1">
      <w:pPr>
        <w:spacing w:after="0" w:line="240" w:lineRule="auto"/>
        <w:rPr>
          <w:rFonts w:asciiTheme="minorHAnsi" w:hAnsiTheme="minorHAnsi"/>
        </w:rPr>
      </w:pPr>
    </w:p>
    <w:p w:rsidR="000200E1" w:rsidRPr="000200E1" w:rsidRDefault="000200E1" w:rsidP="000200E1">
      <w:pPr>
        <w:spacing w:after="0" w:line="240" w:lineRule="auto"/>
        <w:rPr>
          <w:rFonts w:asciiTheme="minorHAnsi" w:hAnsiTheme="minorHAnsi"/>
        </w:rPr>
      </w:pPr>
    </w:p>
    <w:p w:rsidR="00F9012F" w:rsidRPr="00F9012F" w:rsidRDefault="00F9012F" w:rsidP="00F9012F">
      <w:pPr>
        <w:widowControl w:val="0"/>
        <w:tabs>
          <w:tab w:val="left" w:pos="720"/>
          <w:tab w:val="left" w:pos="7560"/>
        </w:tabs>
        <w:suppressAutoHyphens/>
        <w:adjustRightInd w:val="0"/>
        <w:spacing w:after="0" w:line="240" w:lineRule="auto"/>
        <w:ind w:right="-1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F9012F">
        <w:rPr>
          <w:rFonts w:ascii="Times New Roman" w:eastAsia="Times New Roman" w:hAnsi="Times New Roman"/>
          <w:sz w:val="26"/>
          <w:szCs w:val="26"/>
          <w:lang w:eastAsia="ru-RU"/>
        </w:rPr>
        <w:t xml:space="preserve">Министр                                                                                                       </w:t>
      </w:r>
      <w:r w:rsidR="001F5CA5">
        <w:rPr>
          <w:rFonts w:ascii="Times New Roman" w:eastAsia="Times New Roman" w:hAnsi="Times New Roman"/>
          <w:sz w:val="26"/>
          <w:szCs w:val="26"/>
          <w:lang w:eastAsia="ru-RU"/>
        </w:rPr>
        <w:t xml:space="preserve">С.А. </w:t>
      </w:r>
      <w:proofErr w:type="spellStart"/>
      <w:r w:rsidR="001F5CA5">
        <w:rPr>
          <w:rFonts w:ascii="Times New Roman" w:eastAsia="Times New Roman" w:hAnsi="Times New Roman"/>
          <w:sz w:val="26"/>
          <w:szCs w:val="26"/>
          <w:lang w:eastAsia="ru-RU"/>
        </w:rPr>
        <w:t>Каликова</w:t>
      </w:r>
      <w:proofErr w:type="spellEnd"/>
      <w:r w:rsidRPr="00F9012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4E619D" w:rsidRDefault="004E619D" w:rsidP="00F9012F"/>
    <w:p w:rsidR="004E619D" w:rsidRPr="004E619D" w:rsidRDefault="004E619D" w:rsidP="004E619D"/>
    <w:p w:rsidR="004E619D" w:rsidRPr="004E619D" w:rsidRDefault="004E619D" w:rsidP="004E619D"/>
    <w:p w:rsidR="004E619D" w:rsidRPr="004E619D" w:rsidRDefault="004E619D" w:rsidP="004E619D"/>
    <w:p w:rsidR="004E619D" w:rsidRPr="004E619D" w:rsidRDefault="004E619D" w:rsidP="004E619D"/>
    <w:p w:rsidR="004E619D" w:rsidRPr="004E619D" w:rsidRDefault="004E619D" w:rsidP="004E619D"/>
    <w:p w:rsidR="004E619D" w:rsidRDefault="004E619D" w:rsidP="004E619D"/>
    <w:p w:rsidR="00BE3C7A" w:rsidRDefault="004E619D" w:rsidP="004E619D">
      <w:pPr>
        <w:tabs>
          <w:tab w:val="left" w:pos="5434"/>
        </w:tabs>
        <w:rPr>
          <w:rFonts w:asciiTheme="minorHAnsi" w:hAnsiTheme="minorHAnsi"/>
        </w:rPr>
      </w:pPr>
      <w:r>
        <w:tab/>
      </w:r>
    </w:p>
    <w:p w:rsidR="004E619D" w:rsidRDefault="004E619D" w:rsidP="004E619D">
      <w:pPr>
        <w:tabs>
          <w:tab w:val="left" w:pos="5434"/>
        </w:tabs>
        <w:rPr>
          <w:rFonts w:asciiTheme="minorHAnsi" w:hAnsiTheme="minorHAnsi"/>
        </w:rPr>
      </w:pPr>
    </w:p>
    <w:p w:rsidR="004E619D" w:rsidRDefault="004E619D" w:rsidP="004E619D">
      <w:pPr>
        <w:tabs>
          <w:tab w:val="left" w:pos="5434"/>
        </w:tabs>
        <w:rPr>
          <w:rFonts w:asciiTheme="minorHAnsi" w:hAnsiTheme="minorHAnsi"/>
        </w:rPr>
      </w:pPr>
    </w:p>
    <w:p w:rsidR="004E619D" w:rsidRDefault="004E619D" w:rsidP="004E619D">
      <w:pPr>
        <w:tabs>
          <w:tab w:val="left" w:pos="5434"/>
        </w:tabs>
        <w:rPr>
          <w:rFonts w:asciiTheme="minorHAnsi" w:hAnsiTheme="minorHAnsi"/>
        </w:rPr>
      </w:pPr>
    </w:p>
    <w:p w:rsidR="004E619D" w:rsidRDefault="004E619D" w:rsidP="004E619D">
      <w:pPr>
        <w:tabs>
          <w:tab w:val="left" w:pos="5434"/>
        </w:tabs>
        <w:rPr>
          <w:rFonts w:asciiTheme="minorHAnsi" w:hAnsiTheme="minorHAnsi"/>
        </w:rPr>
      </w:pPr>
    </w:p>
    <w:p w:rsidR="001F5CA5" w:rsidRDefault="001F5CA5" w:rsidP="004E619D">
      <w:pPr>
        <w:tabs>
          <w:tab w:val="left" w:pos="5434"/>
        </w:tabs>
        <w:rPr>
          <w:rFonts w:asciiTheme="minorHAnsi" w:hAnsiTheme="minorHAnsi"/>
        </w:rPr>
      </w:pPr>
    </w:p>
    <w:p w:rsidR="001F5CA5" w:rsidRDefault="001F5CA5" w:rsidP="004E619D">
      <w:pPr>
        <w:tabs>
          <w:tab w:val="left" w:pos="5434"/>
        </w:tabs>
        <w:rPr>
          <w:rFonts w:asciiTheme="minorHAnsi" w:hAnsiTheme="minorHAnsi"/>
        </w:rPr>
      </w:pPr>
    </w:p>
    <w:p w:rsidR="001F5CA5" w:rsidRDefault="001F5CA5" w:rsidP="004E619D">
      <w:pPr>
        <w:tabs>
          <w:tab w:val="left" w:pos="5434"/>
        </w:tabs>
        <w:rPr>
          <w:rFonts w:asciiTheme="minorHAnsi" w:hAnsiTheme="minorHAnsi"/>
        </w:rPr>
      </w:pPr>
    </w:p>
    <w:p w:rsidR="00D750EF" w:rsidRDefault="00D750EF" w:rsidP="004E619D">
      <w:pPr>
        <w:tabs>
          <w:tab w:val="left" w:pos="5434"/>
        </w:tabs>
        <w:rPr>
          <w:rFonts w:asciiTheme="minorHAnsi" w:hAnsiTheme="minorHAnsi"/>
        </w:rPr>
      </w:pPr>
    </w:p>
    <w:p w:rsidR="001F5CA5" w:rsidRDefault="001F5CA5" w:rsidP="004E619D">
      <w:pPr>
        <w:tabs>
          <w:tab w:val="left" w:pos="5434"/>
        </w:tabs>
        <w:rPr>
          <w:rFonts w:asciiTheme="minorHAnsi" w:hAnsiTheme="minorHAnsi"/>
        </w:rPr>
      </w:pPr>
    </w:p>
    <w:p w:rsidR="00CD1EC7" w:rsidRDefault="00CD1EC7" w:rsidP="004E619D">
      <w:pPr>
        <w:tabs>
          <w:tab w:val="left" w:pos="5434"/>
        </w:tabs>
        <w:rPr>
          <w:rFonts w:asciiTheme="minorHAnsi" w:hAnsiTheme="minorHAnsi"/>
        </w:rPr>
      </w:pPr>
    </w:p>
    <w:p w:rsidR="00CD1EC7" w:rsidRDefault="00CD1EC7" w:rsidP="004E619D">
      <w:pPr>
        <w:tabs>
          <w:tab w:val="left" w:pos="5434"/>
        </w:tabs>
        <w:rPr>
          <w:rFonts w:asciiTheme="minorHAnsi" w:hAnsiTheme="minorHAnsi"/>
        </w:rPr>
      </w:pPr>
    </w:p>
    <w:p w:rsidR="00CD1EC7" w:rsidRDefault="00CD1EC7" w:rsidP="004E619D">
      <w:pPr>
        <w:tabs>
          <w:tab w:val="left" w:pos="5434"/>
        </w:tabs>
        <w:rPr>
          <w:rFonts w:asciiTheme="minorHAnsi" w:hAnsiTheme="minorHAnsi"/>
        </w:rPr>
      </w:pPr>
    </w:p>
    <w:p w:rsidR="00CD1EC7" w:rsidRDefault="00CD1EC7" w:rsidP="004E619D">
      <w:pPr>
        <w:tabs>
          <w:tab w:val="left" w:pos="5434"/>
        </w:tabs>
        <w:rPr>
          <w:rFonts w:asciiTheme="minorHAnsi" w:hAnsiTheme="minorHAnsi"/>
        </w:rPr>
      </w:pPr>
    </w:p>
    <w:p w:rsidR="00CD1EC7" w:rsidRDefault="00CD1EC7" w:rsidP="004E619D">
      <w:pPr>
        <w:tabs>
          <w:tab w:val="left" w:pos="5434"/>
        </w:tabs>
        <w:rPr>
          <w:rFonts w:asciiTheme="minorHAnsi" w:hAnsiTheme="minorHAnsi"/>
        </w:rPr>
      </w:pPr>
    </w:p>
    <w:p w:rsidR="00CD1EC7" w:rsidRDefault="00CD1EC7" w:rsidP="004E619D">
      <w:pPr>
        <w:tabs>
          <w:tab w:val="left" w:pos="5434"/>
        </w:tabs>
        <w:rPr>
          <w:rFonts w:asciiTheme="minorHAnsi" w:hAnsiTheme="minorHAnsi"/>
        </w:rPr>
      </w:pPr>
    </w:p>
    <w:p w:rsidR="00CD1EC7" w:rsidRDefault="00CD1EC7" w:rsidP="004E619D">
      <w:pPr>
        <w:tabs>
          <w:tab w:val="left" w:pos="5434"/>
        </w:tabs>
        <w:rPr>
          <w:rFonts w:asciiTheme="minorHAnsi" w:hAnsiTheme="minorHAnsi"/>
        </w:rPr>
      </w:pPr>
    </w:p>
    <w:p w:rsidR="0062545F" w:rsidRDefault="00A41156" w:rsidP="000B42A0">
      <w:pPr>
        <w:widowControl w:val="0"/>
        <w:adjustRightInd w:val="0"/>
        <w:spacing w:after="0" w:line="240" w:lineRule="auto"/>
        <w:ind w:left="432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Утвержден</w:t>
      </w:r>
    </w:p>
    <w:p w:rsidR="000B42A0" w:rsidRPr="000B42A0" w:rsidRDefault="0062545F" w:rsidP="000B42A0">
      <w:pPr>
        <w:widowControl w:val="0"/>
        <w:adjustRightInd w:val="0"/>
        <w:spacing w:after="0" w:line="240" w:lineRule="auto"/>
        <w:ind w:left="432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приказом</w:t>
      </w:r>
      <w:r w:rsidR="000B42A0" w:rsidRPr="000B42A0">
        <w:rPr>
          <w:rFonts w:ascii="Times New Roman" w:eastAsia="Times New Roman" w:hAnsi="Times New Roman"/>
          <w:sz w:val="26"/>
          <w:szCs w:val="26"/>
          <w:lang w:eastAsia="ru-RU"/>
        </w:rPr>
        <w:t xml:space="preserve"> Министерства культуры,</w:t>
      </w:r>
    </w:p>
    <w:p w:rsidR="000B42A0" w:rsidRPr="000B42A0" w:rsidRDefault="000B42A0" w:rsidP="000B42A0">
      <w:pPr>
        <w:widowControl w:val="0"/>
        <w:adjustRightInd w:val="0"/>
        <w:spacing w:after="0" w:line="240" w:lineRule="auto"/>
        <w:ind w:left="432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42A0">
        <w:rPr>
          <w:rFonts w:ascii="Times New Roman" w:eastAsia="Times New Roman" w:hAnsi="Times New Roman"/>
          <w:sz w:val="26"/>
          <w:szCs w:val="26"/>
          <w:lang w:eastAsia="ru-RU"/>
        </w:rPr>
        <w:t>по делам национальностей и архивного дела</w:t>
      </w:r>
    </w:p>
    <w:p w:rsidR="000B42A0" w:rsidRPr="000B42A0" w:rsidRDefault="000B42A0" w:rsidP="000B42A0">
      <w:pPr>
        <w:widowControl w:val="0"/>
        <w:adjustRightInd w:val="0"/>
        <w:spacing w:after="0" w:line="240" w:lineRule="auto"/>
        <w:ind w:left="432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42A0">
        <w:rPr>
          <w:rFonts w:ascii="Times New Roman" w:eastAsia="Times New Roman" w:hAnsi="Times New Roman"/>
          <w:sz w:val="26"/>
          <w:szCs w:val="26"/>
          <w:lang w:eastAsia="ru-RU"/>
        </w:rPr>
        <w:t>Чувашской Республики</w:t>
      </w:r>
    </w:p>
    <w:p w:rsidR="000B42A0" w:rsidRPr="000B42A0" w:rsidRDefault="000B42A0" w:rsidP="000B42A0">
      <w:pPr>
        <w:widowControl w:val="0"/>
        <w:adjustRightInd w:val="0"/>
        <w:spacing w:after="0" w:line="240" w:lineRule="auto"/>
        <w:ind w:left="432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42A0">
        <w:rPr>
          <w:rFonts w:ascii="Times New Roman" w:eastAsia="Times New Roman" w:hAnsi="Times New Roman"/>
          <w:sz w:val="26"/>
          <w:szCs w:val="26"/>
          <w:lang w:eastAsia="ru-RU"/>
        </w:rPr>
        <w:t>от _________ № ___________</w:t>
      </w:r>
    </w:p>
    <w:p w:rsidR="0062545F" w:rsidRPr="000B42A0" w:rsidRDefault="0062545F" w:rsidP="0062545F">
      <w:pPr>
        <w:widowControl w:val="0"/>
        <w:adjustRightInd w:val="0"/>
        <w:spacing w:after="0" w:line="240" w:lineRule="auto"/>
        <w:ind w:left="432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(п</w:t>
      </w:r>
      <w:r w:rsidRPr="000B42A0">
        <w:rPr>
          <w:rFonts w:ascii="Times New Roman" w:eastAsia="Times New Roman" w:hAnsi="Times New Roman"/>
          <w:sz w:val="26"/>
          <w:szCs w:val="26"/>
          <w:lang w:eastAsia="ru-RU"/>
        </w:rPr>
        <w:t>риложение № 1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)</w:t>
      </w:r>
    </w:p>
    <w:p w:rsidR="004E619D" w:rsidRDefault="004E619D" w:rsidP="004E619D">
      <w:pPr>
        <w:widowControl w:val="0"/>
        <w:adjustRightInd w:val="0"/>
        <w:spacing w:after="0" w:line="240" w:lineRule="auto"/>
        <w:ind w:left="4320"/>
        <w:jc w:val="center"/>
        <w:rPr>
          <w:rFonts w:asciiTheme="minorHAnsi" w:eastAsia="Times New Roman" w:hAnsiTheme="minorHAnsi"/>
          <w:lang w:eastAsia="ru-RU"/>
        </w:rPr>
      </w:pPr>
    </w:p>
    <w:p w:rsidR="004E619D" w:rsidRPr="004E619D" w:rsidRDefault="004E619D" w:rsidP="004E619D">
      <w:pPr>
        <w:widowControl w:val="0"/>
        <w:adjustRightInd w:val="0"/>
        <w:spacing w:after="0" w:line="240" w:lineRule="auto"/>
        <w:ind w:left="4320"/>
        <w:jc w:val="center"/>
        <w:rPr>
          <w:rFonts w:asciiTheme="minorHAnsi" w:eastAsia="Times New Roman" w:hAnsiTheme="minorHAnsi"/>
          <w:lang w:eastAsia="ru-RU"/>
        </w:rPr>
      </w:pPr>
    </w:p>
    <w:p w:rsidR="004E619D" w:rsidRDefault="00A41156" w:rsidP="004E61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gramStart"/>
      <w:r>
        <w:rPr>
          <w:rFonts w:ascii="Times New Roman" w:eastAsia="Times New Roman" w:hAnsi="Times New Roman"/>
          <w:b/>
          <w:sz w:val="26"/>
          <w:szCs w:val="26"/>
        </w:rPr>
        <w:t>Выявленный</w:t>
      </w:r>
      <w:proofErr w:type="gramEnd"/>
      <w:r w:rsidR="004E619D">
        <w:rPr>
          <w:rFonts w:ascii="Times New Roman" w:eastAsia="Times New Roman" w:hAnsi="Times New Roman"/>
          <w:b/>
          <w:sz w:val="26"/>
          <w:szCs w:val="26"/>
        </w:rPr>
        <w:t xml:space="preserve"> объекты культурного наследия, </w:t>
      </w:r>
    </w:p>
    <w:p w:rsidR="00D750EF" w:rsidRDefault="00A41156" w:rsidP="004E61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gramStart"/>
      <w:r>
        <w:rPr>
          <w:rFonts w:ascii="Times New Roman" w:eastAsia="Times New Roman" w:hAnsi="Times New Roman"/>
          <w:b/>
          <w:sz w:val="26"/>
          <w:szCs w:val="26"/>
        </w:rPr>
        <w:t>включаемый</w:t>
      </w:r>
      <w:r w:rsidR="004E619D">
        <w:rPr>
          <w:rFonts w:ascii="Times New Roman" w:eastAsia="Times New Roman" w:hAnsi="Times New Roman"/>
          <w:b/>
          <w:sz w:val="26"/>
          <w:szCs w:val="26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</w:t>
      </w:r>
      <w:proofErr w:type="gramEnd"/>
    </w:p>
    <w:p w:rsidR="004E619D" w:rsidRDefault="00A41156" w:rsidP="004E619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в качестве объекта</w:t>
      </w:r>
      <w:r w:rsidR="004E619D">
        <w:rPr>
          <w:rFonts w:ascii="Times New Roman" w:eastAsia="Times New Roman" w:hAnsi="Times New Roman"/>
          <w:b/>
          <w:sz w:val="26"/>
          <w:szCs w:val="26"/>
        </w:rPr>
        <w:t xml:space="preserve"> культурного наследия регионального </w:t>
      </w:r>
    </w:p>
    <w:p w:rsidR="004E619D" w:rsidRPr="004E619D" w:rsidRDefault="004E619D" w:rsidP="004E619D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b/>
          <w:sz w:val="26"/>
          <w:szCs w:val="26"/>
        </w:rPr>
        <w:t>(республиканского) значения</w:t>
      </w:r>
    </w:p>
    <w:p w:rsidR="004E619D" w:rsidRPr="004E619D" w:rsidRDefault="004E619D" w:rsidP="004E61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lang w:eastAsia="ru-RU"/>
        </w:rPr>
      </w:pPr>
    </w:p>
    <w:tbl>
      <w:tblPr>
        <w:tblStyle w:val="a6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2127"/>
        <w:gridCol w:w="2409"/>
        <w:gridCol w:w="2091"/>
      </w:tblGrid>
      <w:tr w:rsidR="004E619D" w:rsidTr="00E85B3B">
        <w:tc>
          <w:tcPr>
            <w:tcW w:w="568" w:type="dxa"/>
          </w:tcPr>
          <w:p w:rsidR="004E619D" w:rsidRDefault="004E619D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eastAsia="Calibri" w:hAnsi="Times New Roman"/>
                <w:sz w:val="26"/>
                <w:szCs w:val="26"/>
              </w:rPr>
              <w:t>/п</w:t>
            </w:r>
          </w:p>
        </w:tc>
        <w:tc>
          <w:tcPr>
            <w:tcW w:w="2551" w:type="dxa"/>
          </w:tcPr>
          <w:p w:rsidR="004E619D" w:rsidRDefault="004E619D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Наименование</w:t>
            </w:r>
          </w:p>
        </w:tc>
        <w:tc>
          <w:tcPr>
            <w:tcW w:w="2127" w:type="dxa"/>
          </w:tcPr>
          <w:p w:rsidR="004E619D" w:rsidRDefault="004E619D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Время создания (возникновения)</w:t>
            </w:r>
          </w:p>
        </w:tc>
        <w:tc>
          <w:tcPr>
            <w:tcW w:w="2409" w:type="dxa"/>
          </w:tcPr>
          <w:p w:rsidR="004E619D" w:rsidRDefault="004E619D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Местонахождение</w:t>
            </w:r>
          </w:p>
        </w:tc>
        <w:tc>
          <w:tcPr>
            <w:tcW w:w="2091" w:type="dxa"/>
          </w:tcPr>
          <w:p w:rsidR="004E619D" w:rsidRDefault="004E619D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Вид объекта</w:t>
            </w:r>
          </w:p>
        </w:tc>
      </w:tr>
      <w:tr w:rsidR="004E619D" w:rsidTr="00E85B3B">
        <w:tc>
          <w:tcPr>
            <w:tcW w:w="568" w:type="dxa"/>
          </w:tcPr>
          <w:p w:rsidR="004E619D" w:rsidRDefault="004E619D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1.</w:t>
            </w:r>
          </w:p>
        </w:tc>
        <w:tc>
          <w:tcPr>
            <w:tcW w:w="2551" w:type="dxa"/>
          </w:tcPr>
          <w:p w:rsidR="004E619D" w:rsidRPr="00A41156" w:rsidRDefault="00A41156" w:rsidP="00E85B3B">
            <w:pPr>
              <w:rPr>
                <w:rFonts w:ascii="Times New Roman" w:eastAsia="Calibri" w:hAnsi="Times New Roman"/>
                <w:sz w:val="26"/>
                <w:szCs w:val="26"/>
              </w:rPr>
            </w:pPr>
            <w:r w:rsidRPr="00A41156">
              <w:rPr>
                <w:rFonts w:ascii="Times New Roman" w:eastAsia="Calibri" w:hAnsi="Times New Roman"/>
                <w:bCs/>
                <w:sz w:val="26"/>
                <w:szCs w:val="26"/>
              </w:rPr>
              <w:t>«Четырехэтажный жилой дом, 1956</w:t>
            </w:r>
            <w:r w:rsidR="00E85B3B">
              <w:rPr>
                <w:rFonts w:ascii="Times New Roman" w:eastAsia="Calibri" w:hAnsi="Times New Roman"/>
                <w:bCs/>
                <w:sz w:val="26"/>
                <w:szCs w:val="26"/>
              </w:rPr>
              <w:t xml:space="preserve"> </w:t>
            </w:r>
            <w:r w:rsidRPr="00A41156">
              <w:rPr>
                <w:rFonts w:ascii="Times New Roman" w:eastAsia="Calibri" w:hAnsi="Times New Roman"/>
                <w:bCs/>
                <w:sz w:val="26"/>
                <w:szCs w:val="26"/>
              </w:rPr>
              <w:t>г.»</w:t>
            </w:r>
          </w:p>
        </w:tc>
        <w:tc>
          <w:tcPr>
            <w:tcW w:w="2127" w:type="dxa"/>
          </w:tcPr>
          <w:p w:rsidR="004E619D" w:rsidRDefault="00A41156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1956</w:t>
            </w:r>
            <w:r w:rsidR="00720084">
              <w:rPr>
                <w:rFonts w:ascii="Times New Roman" w:eastAsia="Calibri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2409" w:type="dxa"/>
          </w:tcPr>
          <w:p w:rsidR="00D750EF" w:rsidRDefault="001F5CA5" w:rsidP="004E619D">
            <w:pPr>
              <w:jc w:val="center"/>
              <w:rPr>
                <w:rFonts w:ascii="Times New Roman" w:eastAsia="Calibri" w:hAnsi="Times New Roman"/>
                <w:bCs/>
                <w:sz w:val="26"/>
                <w:szCs w:val="26"/>
              </w:rPr>
            </w:pPr>
            <w:r w:rsidRPr="001F5CA5">
              <w:rPr>
                <w:rFonts w:ascii="Times New Roman" w:eastAsia="Calibri" w:hAnsi="Times New Roman"/>
                <w:bCs/>
                <w:sz w:val="26"/>
                <w:szCs w:val="26"/>
              </w:rPr>
              <w:t xml:space="preserve">Чувашская Республика, г. Чебоксары, </w:t>
            </w:r>
          </w:p>
          <w:p w:rsidR="00E85B3B" w:rsidRDefault="00A41156" w:rsidP="00A41156">
            <w:pPr>
              <w:jc w:val="center"/>
              <w:rPr>
                <w:rFonts w:ascii="Times New Roman" w:eastAsia="Calibri" w:hAnsi="Times New Roman"/>
                <w:bCs/>
                <w:sz w:val="26"/>
                <w:szCs w:val="26"/>
              </w:rPr>
            </w:pPr>
            <w:r w:rsidRPr="00A41156">
              <w:rPr>
                <w:rFonts w:ascii="Times New Roman" w:eastAsia="Calibri" w:hAnsi="Times New Roman"/>
                <w:bCs/>
                <w:sz w:val="26"/>
                <w:szCs w:val="26"/>
              </w:rPr>
              <w:t xml:space="preserve"> ул. Ярославская, </w:t>
            </w:r>
          </w:p>
          <w:p w:rsidR="004E619D" w:rsidRPr="00A41156" w:rsidRDefault="00A41156" w:rsidP="00A41156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A41156">
              <w:rPr>
                <w:rFonts w:ascii="Times New Roman" w:eastAsia="Calibri" w:hAnsi="Times New Roman"/>
                <w:bCs/>
                <w:sz w:val="26"/>
                <w:szCs w:val="26"/>
              </w:rPr>
              <w:t>д.</w:t>
            </w:r>
            <w:r w:rsidR="00E85B3B">
              <w:rPr>
                <w:rFonts w:ascii="Times New Roman" w:eastAsia="Calibri" w:hAnsi="Times New Roman"/>
                <w:bCs/>
                <w:sz w:val="26"/>
                <w:szCs w:val="26"/>
              </w:rPr>
              <w:t xml:space="preserve"> </w:t>
            </w:r>
            <w:r w:rsidRPr="00A41156">
              <w:rPr>
                <w:rFonts w:ascii="Times New Roman" w:eastAsia="Calibri" w:hAnsi="Times New Roman"/>
                <w:bCs/>
                <w:sz w:val="26"/>
                <w:szCs w:val="26"/>
              </w:rPr>
              <w:t xml:space="preserve">42 </w:t>
            </w:r>
          </w:p>
        </w:tc>
        <w:tc>
          <w:tcPr>
            <w:tcW w:w="2091" w:type="dxa"/>
          </w:tcPr>
          <w:p w:rsidR="004E619D" w:rsidRDefault="001F5CA5" w:rsidP="004E619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1F5CA5">
              <w:rPr>
                <w:rFonts w:ascii="Times New Roman" w:eastAsia="Calibri" w:hAnsi="Times New Roman"/>
                <w:sz w:val="26"/>
                <w:szCs w:val="26"/>
              </w:rPr>
              <w:t>Памятник</w:t>
            </w:r>
            <w:r w:rsidR="00D32AAA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proofErr w:type="gramStart"/>
            <w:r w:rsidR="00D32AAA" w:rsidRPr="00D32AAA">
              <w:rPr>
                <w:rFonts w:ascii="Times New Roman" w:eastAsia="Calibri" w:hAnsi="Times New Roman"/>
                <w:sz w:val="26"/>
                <w:szCs w:val="26"/>
              </w:rPr>
              <w:t>градостроитель</w:t>
            </w:r>
            <w:r w:rsidR="00F114D3">
              <w:rPr>
                <w:rFonts w:ascii="Times New Roman" w:eastAsia="Calibri" w:hAnsi="Times New Roman"/>
                <w:sz w:val="26"/>
                <w:szCs w:val="26"/>
              </w:rPr>
              <w:t>-</w:t>
            </w:r>
            <w:proofErr w:type="spellStart"/>
            <w:r w:rsidR="00D32AAA" w:rsidRPr="00D32AAA">
              <w:rPr>
                <w:rFonts w:ascii="Times New Roman" w:eastAsia="Calibri" w:hAnsi="Times New Roman"/>
                <w:sz w:val="26"/>
                <w:szCs w:val="26"/>
              </w:rPr>
              <w:t>ства</w:t>
            </w:r>
            <w:proofErr w:type="spellEnd"/>
            <w:proofErr w:type="gramEnd"/>
            <w:r w:rsidR="00D32AAA" w:rsidRPr="00D32AAA">
              <w:rPr>
                <w:rFonts w:ascii="Times New Roman" w:eastAsia="Calibri" w:hAnsi="Times New Roman"/>
                <w:sz w:val="26"/>
                <w:szCs w:val="26"/>
              </w:rPr>
              <w:t xml:space="preserve"> и архитектуры</w:t>
            </w:r>
          </w:p>
        </w:tc>
      </w:tr>
    </w:tbl>
    <w:p w:rsidR="004E619D" w:rsidRPr="004E619D" w:rsidRDefault="004E619D" w:rsidP="004E619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6"/>
          <w:szCs w:val="26"/>
        </w:rPr>
      </w:pPr>
    </w:p>
    <w:p w:rsidR="000B42A0" w:rsidRDefault="000B42A0" w:rsidP="004E619D">
      <w:pPr>
        <w:tabs>
          <w:tab w:val="left" w:pos="5434"/>
        </w:tabs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Pr="000B42A0" w:rsidRDefault="000B42A0" w:rsidP="000B42A0">
      <w:pPr>
        <w:rPr>
          <w:rFonts w:asciiTheme="minorHAnsi" w:hAnsiTheme="minorHAnsi"/>
        </w:rPr>
      </w:pPr>
    </w:p>
    <w:p w:rsidR="000B42A0" w:rsidRDefault="000B42A0" w:rsidP="000B42A0">
      <w:pPr>
        <w:rPr>
          <w:rFonts w:asciiTheme="minorHAnsi" w:hAnsiTheme="minorHAnsi"/>
        </w:rPr>
      </w:pPr>
    </w:p>
    <w:p w:rsidR="00A41156" w:rsidRDefault="00A41156" w:rsidP="000B42A0">
      <w:pPr>
        <w:rPr>
          <w:rFonts w:asciiTheme="minorHAnsi" w:hAnsiTheme="minorHAnsi"/>
        </w:rPr>
      </w:pPr>
    </w:p>
    <w:p w:rsidR="00A41156" w:rsidRDefault="00A41156" w:rsidP="000B42A0">
      <w:pPr>
        <w:rPr>
          <w:rFonts w:asciiTheme="minorHAnsi" w:hAnsiTheme="minorHAnsi"/>
        </w:rPr>
      </w:pPr>
    </w:p>
    <w:p w:rsidR="00A41156" w:rsidRDefault="00A41156" w:rsidP="000B42A0">
      <w:pPr>
        <w:rPr>
          <w:rFonts w:asciiTheme="minorHAnsi" w:hAnsiTheme="minorHAnsi"/>
        </w:rPr>
      </w:pPr>
    </w:p>
    <w:p w:rsidR="00A41156" w:rsidRPr="000B42A0" w:rsidRDefault="00A41156" w:rsidP="000B42A0">
      <w:pPr>
        <w:rPr>
          <w:rFonts w:asciiTheme="minorHAnsi" w:hAnsiTheme="minorHAnsi"/>
        </w:rPr>
      </w:pPr>
    </w:p>
    <w:p w:rsidR="0062545F" w:rsidRPr="0062545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2545F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Утверждены</w:t>
      </w:r>
    </w:p>
    <w:p w:rsidR="0062545F" w:rsidRPr="0062545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2545F">
        <w:rPr>
          <w:rFonts w:ascii="Times New Roman" w:eastAsia="Times New Roman" w:hAnsi="Times New Roman"/>
          <w:sz w:val="26"/>
          <w:szCs w:val="26"/>
          <w:lang w:eastAsia="ru-RU"/>
        </w:rPr>
        <w:t>приказом Министерства культуры,</w:t>
      </w:r>
    </w:p>
    <w:p w:rsidR="0062545F" w:rsidRPr="0062545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2545F">
        <w:rPr>
          <w:rFonts w:ascii="Times New Roman" w:eastAsia="Times New Roman" w:hAnsi="Times New Roman"/>
          <w:sz w:val="26"/>
          <w:szCs w:val="26"/>
          <w:lang w:eastAsia="ru-RU"/>
        </w:rPr>
        <w:t>по делам национальностей и архивного дела</w:t>
      </w:r>
    </w:p>
    <w:p w:rsidR="0062545F" w:rsidRPr="0062545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2545F">
        <w:rPr>
          <w:rFonts w:ascii="Times New Roman" w:eastAsia="Times New Roman" w:hAnsi="Times New Roman"/>
          <w:sz w:val="26"/>
          <w:szCs w:val="26"/>
          <w:lang w:eastAsia="ru-RU"/>
        </w:rPr>
        <w:t>Чувашской Республики</w:t>
      </w:r>
    </w:p>
    <w:p w:rsidR="0062545F" w:rsidRPr="0062545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2545F">
        <w:rPr>
          <w:rFonts w:ascii="Times New Roman" w:eastAsia="Times New Roman" w:hAnsi="Times New Roman"/>
          <w:sz w:val="26"/>
          <w:szCs w:val="26"/>
          <w:lang w:eastAsia="ru-RU"/>
        </w:rPr>
        <w:t>от _________ № ___________</w:t>
      </w:r>
    </w:p>
    <w:p w:rsidR="000B42A0" w:rsidRPr="00770C9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2545F">
        <w:rPr>
          <w:rFonts w:ascii="Times New Roman" w:eastAsia="Times New Roman" w:hAnsi="Times New Roman"/>
          <w:sz w:val="26"/>
          <w:szCs w:val="26"/>
          <w:lang w:eastAsia="ru-RU"/>
        </w:rPr>
        <w:t>(п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риложение № 2</w:t>
      </w:r>
      <w:r w:rsidRPr="0062545F">
        <w:rPr>
          <w:rFonts w:ascii="Times New Roman" w:eastAsia="Times New Roman" w:hAnsi="Times New Roman"/>
          <w:sz w:val="26"/>
          <w:szCs w:val="26"/>
          <w:lang w:eastAsia="ru-RU"/>
        </w:rPr>
        <w:t>)</w:t>
      </w:r>
    </w:p>
    <w:p w:rsidR="000B42A0" w:rsidRPr="00770C9F" w:rsidRDefault="000B42A0" w:rsidP="000B42A0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B42A0" w:rsidRPr="00770C9F" w:rsidRDefault="000B42A0" w:rsidP="000B42A0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B42A0" w:rsidRPr="00770C9F" w:rsidRDefault="000B42A0" w:rsidP="00A4431B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70C9F">
        <w:rPr>
          <w:rFonts w:ascii="Times New Roman" w:eastAsia="Times New Roman" w:hAnsi="Times New Roman"/>
          <w:b/>
          <w:sz w:val="26"/>
          <w:szCs w:val="26"/>
          <w:lang w:eastAsia="ru-RU"/>
        </w:rPr>
        <w:t>Границы территории</w:t>
      </w:r>
    </w:p>
    <w:p w:rsidR="000B42A0" w:rsidRPr="00770C9F" w:rsidRDefault="000B42A0" w:rsidP="00720084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6"/>
          <w:szCs w:val="26"/>
          <w:shd w:val="clear" w:color="auto" w:fill="FFFFFF"/>
          <w:lang w:eastAsia="ru-RU"/>
        </w:rPr>
      </w:pPr>
      <w:r w:rsidRPr="00770C9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объекта культурного наследия </w:t>
      </w:r>
      <w:r w:rsidR="00A7556C" w:rsidRPr="00770C9F">
        <w:rPr>
          <w:rFonts w:ascii="Times New Roman" w:eastAsia="Times New Roman" w:hAnsi="Times New Roman"/>
          <w:b/>
          <w:sz w:val="26"/>
          <w:szCs w:val="26"/>
          <w:lang w:eastAsia="ru-RU"/>
        </w:rPr>
        <w:t>регионального (республиканского)</w:t>
      </w:r>
      <w:r w:rsidRPr="00770C9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значения </w:t>
      </w:r>
      <w:r w:rsidR="00A41156" w:rsidRPr="00A4115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«Четырехэтажный жилой дом, 1956 г.»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, </w:t>
      </w:r>
      <w:r w:rsidR="00720084" w:rsidRPr="00720084">
        <w:rPr>
          <w:rFonts w:ascii="Times New Roman" w:eastAsia="Times New Roman" w:hAnsi="Times New Roman" w:hint="eastAsia"/>
          <w:b/>
          <w:bCs/>
          <w:sz w:val="26"/>
          <w:szCs w:val="26"/>
          <w:lang w:eastAsia="ru-RU"/>
        </w:rPr>
        <w:t>расположенного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720084" w:rsidRPr="00720084">
        <w:rPr>
          <w:rFonts w:ascii="Times New Roman" w:eastAsia="Times New Roman" w:hAnsi="Times New Roman" w:hint="eastAsia"/>
          <w:b/>
          <w:bCs/>
          <w:sz w:val="26"/>
          <w:szCs w:val="26"/>
          <w:lang w:eastAsia="ru-RU"/>
        </w:rPr>
        <w:t>по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720084" w:rsidRPr="00720084">
        <w:rPr>
          <w:rFonts w:ascii="Times New Roman" w:eastAsia="Times New Roman" w:hAnsi="Times New Roman" w:hint="eastAsia"/>
          <w:b/>
          <w:bCs/>
          <w:sz w:val="26"/>
          <w:szCs w:val="26"/>
          <w:lang w:eastAsia="ru-RU"/>
        </w:rPr>
        <w:t>адресу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: </w:t>
      </w:r>
      <w:r w:rsidR="00720084" w:rsidRPr="00720084">
        <w:rPr>
          <w:rFonts w:ascii="Times New Roman" w:eastAsia="Times New Roman" w:hAnsi="Times New Roman" w:hint="eastAsia"/>
          <w:b/>
          <w:bCs/>
          <w:sz w:val="26"/>
          <w:szCs w:val="26"/>
          <w:lang w:eastAsia="ru-RU"/>
        </w:rPr>
        <w:t>Чувашская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720084" w:rsidRPr="00720084">
        <w:rPr>
          <w:rFonts w:ascii="Times New Roman" w:eastAsia="Times New Roman" w:hAnsi="Times New Roman" w:hint="eastAsia"/>
          <w:b/>
          <w:bCs/>
          <w:sz w:val="26"/>
          <w:szCs w:val="26"/>
          <w:lang w:eastAsia="ru-RU"/>
        </w:rPr>
        <w:t>Республика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, </w:t>
      </w:r>
      <w:r w:rsidR="00720084" w:rsidRPr="00720084">
        <w:rPr>
          <w:rFonts w:ascii="Times New Roman" w:eastAsia="Times New Roman" w:hAnsi="Times New Roman" w:hint="eastAsia"/>
          <w:b/>
          <w:bCs/>
          <w:sz w:val="26"/>
          <w:szCs w:val="26"/>
          <w:lang w:eastAsia="ru-RU"/>
        </w:rPr>
        <w:t>г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. </w:t>
      </w:r>
      <w:r w:rsidR="00720084" w:rsidRPr="00720084">
        <w:rPr>
          <w:rFonts w:ascii="Times New Roman" w:eastAsia="Times New Roman" w:hAnsi="Times New Roman" w:hint="eastAsia"/>
          <w:b/>
          <w:bCs/>
          <w:sz w:val="26"/>
          <w:szCs w:val="26"/>
          <w:lang w:eastAsia="ru-RU"/>
        </w:rPr>
        <w:t>Чебоксары</w:t>
      </w:r>
      <w:r w:rsidR="00720084" w:rsidRPr="00720084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, </w:t>
      </w:r>
      <w:r w:rsidR="00A41156" w:rsidRPr="00A4115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ул. Ярославская, д. 42</w:t>
      </w:r>
    </w:p>
    <w:p w:rsidR="00C5306E" w:rsidRPr="00770C9F" w:rsidRDefault="00C5306E" w:rsidP="00A4431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C5306E" w:rsidRPr="00770C9F" w:rsidRDefault="00C5306E" w:rsidP="00B92A8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770C9F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1. </w:t>
      </w:r>
      <w:r w:rsidR="00B92A86" w:rsidRPr="00B92A86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Ситуационный</w:t>
      </w:r>
      <w:r w:rsidR="00B92A86" w:rsidRP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B92A86" w:rsidRPr="00B92A86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план</w:t>
      </w:r>
      <w:r w:rsidR="00B92A86" w:rsidRP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B92A86" w:rsidRPr="00B92A86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границ</w:t>
      </w:r>
      <w:r w:rsidR="00B92A86" w:rsidRP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B92A86" w:rsidRPr="00B92A86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территории</w:t>
      </w:r>
      <w:r w:rsidR="00B92A86" w:rsidRP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B92A86" w:rsidRPr="00B92A86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объекта</w:t>
      </w:r>
      <w:r w:rsidR="00B92A86" w:rsidRP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B92A86" w:rsidRPr="00B92A86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культурного</w:t>
      </w:r>
      <w:r w:rsidR="00B92A86" w:rsidRP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B92A86" w:rsidRPr="00B92A86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наследия</w:t>
      </w:r>
      <w:r w:rsid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015AE6" w:rsidRPr="00015AE6">
        <w:rPr>
          <w:rFonts w:ascii="Times New Roman" w:eastAsia="Times New Roman" w:hAnsi="Times New Roman"/>
          <w:bCs/>
          <w:sz w:val="26"/>
          <w:szCs w:val="26"/>
          <w:lang w:eastAsia="ru-RU"/>
        </w:rPr>
        <w:t>регионального (республиканского) значения</w:t>
      </w:r>
      <w:r w:rsidR="00015AE6" w:rsidRPr="00015AE6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>«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Четырехэтажный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жилой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дом</w:t>
      </w:r>
      <w:r w:rsidR="00C97180">
        <w:rPr>
          <w:rFonts w:ascii="Times New Roman" w:eastAsia="Times New Roman" w:hAnsi="Times New Roman"/>
          <w:bCs/>
          <w:sz w:val="26"/>
          <w:szCs w:val="26"/>
          <w:lang w:eastAsia="ru-RU"/>
        </w:rPr>
        <w:t>, 1956 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г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.»,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расположенного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по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адресу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: </w:t>
      </w:r>
      <w:proofErr w:type="gramStart"/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Чувашская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Республика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,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г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.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Чебоксары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,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ул</w:t>
      </w:r>
      <w:r w:rsidR="00C97180">
        <w:rPr>
          <w:rFonts w:ascii="Times New Roman" w:eastAsia="Times New Roman" w:hAnsi="Times New Roman"/>
          <w:bCs/>
          <w:sz w:val="26"/>
          <w:szCs w:val="26"/>
          <w:lang w:eastAsia="ru-RU"/>
        </w:rPr>
        <w:t>. 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Ярославская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, </w:t>
      </w:r>
      <w:r w:rsidR="006967F3" w:rsidRPr="006967F3">
        <w:rPr>
          <w:rFonts w:ascii="Times New Roman" w:eastAsia="Times New Roman" w:hAnsi="Times New Roman" w:hint="eastAsia"/>
          <w:bCs/>
          <w:sz w:val="26"/>
          <w:szCs w:val="26"/>
          <w:lang w:eastAsia="ru-RU"/>
        </w:rPr>
        <w:t>д</w:t>
      </w:r>
      <w:r w:rsidR="006967F3" w:rsidRPr="006967F3">
        <w:rPr>
          <w:rFonts w:ascii="Times New Roman" w:eastAsia="Times New Roman" w:hAnsi="Times New Roman"/>
          <w:bCs/>
          <w:sz w:val="26"/>
          <w:szCs w:val="26"/>
          <w:lang w:eastAsia="ru-RU"/>
        </w:rPr>
        <w:t>. 42</w:t>
      </w:r>
      <w:r w:rsidR="00B92A86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(далее – объект культурного наследия).</w:t>
      </w:r>
      <w:proofErr w:type="gramEnd"/>
    </w:p>
    <w:p w:rsidR="00B92A86" w:rsidRPr="00B92A86" w:rsidRDefault="00B92A86" w:rsidP="00B92A86">
      <w:pPr>
        <w:kinsoku w:val="0"/>
        <w:overflowPunct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sz w:val="20"/>
          <w:szCs w:val="20"/>
        </w:rPr>
      </w:pPr>
    </w:p>
    <w:p w:rsidR="00B92A86" w:rsidRPr="00B92A86" w:rsidRDefault="00F57F01" w:rsidP="00F57F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789996" cy="492980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68" cy="492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01" w:rsidRDefault="00F57F01" w:rsidP="00F57F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7"/>
          <w:szCs w:val="17"/>
        </w:rPr>
      </w:pPr>
    </w:p>
    <w:p w:rsidR="00F57F01" w:rsidRPr="00F57F01" w:rsidRDefault="00F57F01" w:rsidP="00F57F0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F57F01">
        <w:rPr>
          <w:rFonts w:ascii="Times New Roman" w:hAnsi="Times New Roman"/>
          <w:sz w:val="26"/>
          <w:szCs w:val="26"/>
        </w:rPr>
        <w:t>Масштаб 1:10 000</w:t>
      </w:r>
    </w:p>
    <w:p w:rsidR="00F57F01" w:rsidRDefault="00F57F01" w:rsidP="00F57F0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57F01">
        <w:rPr>
          <w:rFonts w:ascii="Times New Roman" w:hAnsi="Times New Roman"/>
          <w:sz w:val="26"/>
          <w:szCs w:val="26"/>
        </w:rPr>
        <w:t>Условные обозначения: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1"/>
      </w:tblGrid>
      <w:tr w:rsidR="000E71C4" w:rsidTr="000E71C4">
        <w:tc>
          <w:tcPr>
            <w:tcW w:w="1809" w:type="dxa"/>
          </w:tcPr>
          <w:p w:rsidR="000E71C4" w:rsidRDefault="000E71C4" w:rsidP="00F57F0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6E13D1ED" wp14:editId="0969646A">
                      <wp:extent cx="469265" cy="283210"/>
                      <wp:effectExtent l="19050" t="19050" r="45085" b="21590"/>
                      <wp:docPr id="3" name="Поли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265" cy="283210"/>
                              </a:xfrm>
                              <a:custGeom>
                                <a:avLst/>
                                <a:gdLst>
                                  <a:gd name="T0" fmla="*/ 0 w 739"/>
                                  <a:gd name="T1" fmla="*/ 74 h 446"/>
                                  <a:gd name="T2" fmla="*/ 3 w 739"/>
                                  <a:gd name="T3" fmla="*/ 52 h 446"/>
                                  <a:gd name="T4" fmla="*/ 13 w 739"/>
                                  <a:gd name="T5" fmla="*/ 32 h 446"/>
                                  <a:gd name="T6" fmla="*/ 27 w 739"/>
                                  <a:gd name="T7" fmla="*/ 16 h 446"/>
                                  <a:gd name="T8" fmla="*/ 46 w 739"/>
                                  <a:gd name="T9" fmla="*/ 5 h 446"/>
                                  <a:gd name="T10" fmla="*/ 68 w 739"/>
                                  <a:gd name="T11" fmla="*/ 0 h 446"/>
                                  <a:gd name="T12" fmla="*/ 664 w 739"/>
                                  <a:gd name="T13" fmla="*/ 0 h 446"/>
                                  <a:gd name="T14" fmla="*/ 687 w 739"/>
                                  <a:gd name="T15" fmla="*/ 3 h 446"/>
                                  <a:gd name="T16" fmla="*/ 706 w 739"/>
                                  <a:gd name="T17" fmla="*/ 13 h 446"/>
                                  <a:gd name="T18" fmla="*/ 722 w 739"/>
                                  <a:gd name="T19" fmla="*/ 27 h 446"/>
                                  <a:gd name="T20" fmla="*/ 733 w 739"/>
                                  <a:gd name="T21" fmla="*/ 46 h 446"/>
                                  <a:gd name="T22" fmla="*/ 738 w 739"/>
                                  <a:gd name="T23" fmla="*/ 68 h 446"/>
                                  <a:gd name="T24" fmla="*/ 739 w 739"/>
                                  <a:gd name="T25" fmla="*/ 372 h 446"/>
                                  <a:gd name="T26" fmla="*/ 735 w 739"/>
                                  <a:gd name="T27" fmla="*/ 394 h 446"/>
                                  <a:gd name="T28" fmla="*/ 726 w 739"/>
                                  <a:gd name="T29" fmla="*/ 414 h 446"/>
                                  <a:gd name="T30" fmla="*/ 711 w 739"/>
                                  <a:gd name="T31" fmla="*/ 429 h 446"/>
                                  <a:gd name="T32" fmla="*/ 692 w 739"/>
                                  <a:gd name="T33" fmla="*/ 440 h 446"/>
                                  <a:gd name="T34" fmla="*/ 670 w 739"/>
                                  <a:gd name="T35" fmla="*/ 446 h 446"/>
                                  <a:gd name="T36" fmla="*/ 74 w 739"/>
                                  <a:gd name="T37" fmla="*/ 446 h 446"/>
                                  <a:gd name="T38" fmla="*/ 51 w 739"/>
                                  <a:gd name="T39" fmla="*/ 442 h 446"/>
                                  <a:gd name="T40" fmla="*/ 32 w 739"/>
                                  <a:gd name="T41" fmla="*/ 433 h 446"/>
                                  <a:gd name="T42" fmla="*/ 16 w 739"/>
                                  <a:gd name="T43" fmla="*/ 418 h 446"/>
                                  <a:gd name="T44" fmla="*/ 5 w 739"/>
                                  <a:gd name="T45" fmla="*/ 399 h 446"/>
                                  <a:gd name="T46" fmla="*/ 0 w 739"/>
                                  <a:gd name="T47" fmla="*/ 378 h 446"/>
                                  <a:gd name="T48" fmla="*/ 0 w 739"/>
                                  <a:gd name="T49" fmla="*/ 74 h 4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739" h="446">
                                    <a:moveTo>
                                      <a:pt x="0" y="74"/>
                                    </a:moveTo>
                                    <a:lnTo>
                                      <a:pt x="3" y="52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27" y="16"/>
                                    </a:lnTo>
                                    <a:lnTo>
                                      <a:pt x="46" y="5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664" y="0"/>
                                    </a:lnTo>
                                    <a:lnTo>
                                      <a:pt x="687" y="3"/>
                                    </a:lnTo>
                                    <a:lnTo>
                                      <a:pt x="706" y="13"/>
                                    </a:lnTo>
                                    <a:lnTo>
                                      <a:pt x="722" y="27"/>
                                    </a:lnTo>
                                    <a:lnTo>
                                      <a:pt x="733" y="46"/>
                                    </a:lnTo>
                                    <a:lnTo>
                                      <a:pt x="738" y="68"/>
                                    </a:lnTo>
                                    <a:lnTo>
                                      <a:pt x="739" y="372"/>
                                    </a:lnTo>
                                    <a:lnTo>
                                      <a:pt x="735" y="394"/>
                                    </a:lnTo>
                                    <a:lnTo>
                                      <a:pt x="726" y="414"/>
                                    </a:lnTo>
                                    <a:lnTo>
                                      <a:pt x="711" y="429"/>
                                    </a:lnTo>
                                    <a:lnTo>
                                      <a:pt x="692" y="440"/>
                                    </a:lnTo>
                                    <a:lnTo>
                                      <a:pt x="670" y="446"/>
                                    </a:lnTo>
                                    <a:lnTo>
                                      <a:pt x="74" y="446"/>
                                    </a:lnTo>
                                    <a:lnTo>
                                      <a:pt x="51" y="442"/>
                                    </a:lnTo>
                                    <a:lnTo>
                                      <a:pt x="32" y="433"/>
                                    </a:lnTo>
                                    <a:lnTo>
                                      <a:pt x="16" y="418"/>
                                    </a:lnTo>
                                    <a:lnTo>
                                      <a:pt x="5" y="399"/>
                                    </a:lnTo>
                                    <a:lnTo>
                                      <a:pt x="0" y="378"/>
                                    </a:lnTo>
                                    <a:lnTo>
                                      <a:pt x="0" y="7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Полилиния 3" o:spid="_x0000_s1026" style="width:36.95pt;height: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739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" path="m,74l3,52,13,32,27,16,46,5,68,,664,r23,3l706,13r16,14l733,46r5,22l739,372r-4,22l726,414r-15,15l692,440r-22,6l74,446,51,442,32,433,16,418,5,399,,378,,74xe" filled="f" strokecolor="red" strokeweight="3pt">
                      <v:path arrowok="t" o:connecttype="custom" o:connectlocs="0,46990;1905,33020;8255,20320;17145,10160;29210,3175;43180,0;421640,0;436245,1905;448310,8255;458470,17145;465455,29210;468630,43180;469265,236220;466725,250190;461010,262890;451485,272415;439420,279400;425450,283210;46990,283210;32385,280670;20320,274955;10160,265430;3175,253365;0,240030;0,46990" o:connectangles="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761" w:type="dxa"/>
            <w:vAlign w:val="center"/>
          </w:tcPr>
          <w:p w:rsidR="000E71C4" w:rsidRDefault="000E71C4" w:rsidP="000E71C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F57F01">
              <w:rPr>
                <w:rFonts w:ascii="Times New Roman" w:hAnsi="Times New Roman"/>
                <w:sz w:val="26"/>
                <w:szCs w:val="26"/>
              </w:rPr>
              <w:t>Месторасположение объекта культурного наследия</w:t>
            </w:r>
          </w:p>
        </w:tc>
      </w:tr>
    </w:tbl>
    <w:p w:rsidR="00B92A86" w:rsidRDefault="00B92A86" w:rsidP="00B92A86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Calibri" w:hAnsi="Times New Roman"/>
          <w:bCs/>
          <w:sz w:val="26"/>
          <w:szCs w:val="26"/>
          <w:shd w:val="clear" w:color="auto" w:fill="FFFFFF"/>
          <w:lang w:eastAsia="ru-RU"/>
        </w:rPr>
        <w:lastRenderedPageBreak/>
        <w:t xml:space="preserve">2. </w:t>
      </w:r>
      <w:r w:rsidRPr="00B92A86">
        <w:rPr>
          <w:rFonts w:ascii="Times New Roman" w:eastAsia="Calibri" w:hAnsi="Times New Roman"/>
          <w:bCs/>
          <w:sz w:val="26"/>
          <w:szCs w:val="26"/>
          <w:shd w:val="clear" w:color="auto" w:fill="FFFFFF"/>
          <w:lang w:eastAsia="ru-RU"/>
        </w:rPr>
        <w:t>Топографический план границ территории объекта культурного наследия</w:t>
      </w:r>
      <w:r>
        <w:rPr>
          <w:rFonts w:ascii="Times New Roman" w:eastAsia="Calibri" w:hAnsi="Times New Roman"/>
          <w:bCs/>
          <w:sz w:val="26"/>
          <w:szCs w:val="26"/>
          <w:shd w:val="clear" w:color="auto" w:fill="FFFFFF"/>
          <w:lang w:eastAsia="ru-RU"/>
        </w:rPr>
        <w:t>.</w:t>
      </w:r>
    </w:p>
    <w:p w:rsidR="00B92A86" w:rsidRDefault="00B92A86" w:rsidP="000E71C4">
      <w:pPr>
        <w:spacing w:after="0" w:line="240" w:lineRule="auto"/>
        <w:rPr>
          <w:rFonts w:ascii="Times New Roman" w:eastAsia="Calibri" w:hAnsi="Times New Roman"/>
          <w:b/>
          <w:bCs/>
          <w:sz w:val="26"/>
          <w:szCs w:val="26"/>
          <w:shd w:val="clear" w:color="auto" w:fill="FFFFFF"/>
          <w:lang w:eastAsia="ru-RU"/>
        </w:rPr>
      </w:pPr>
    </w:p>
    <w:p w:rsidR="000E71C4" w:rsidRPr="00B92A86" w:rsidRDefault="000E71C4" w:rsidP="000E71C4">
      <w:pPr>
        <w:spacing w:after="0" w:line="240" w:lineRule="auto"/>
        <w:rPr>
          <w:rFonts w:ascii="Times New Roman" w:eastAsia="Calibri" w:hAnsi="Times New Roman"/>
          <w:b/>
          <w:bCs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Calibri" w:hAnsi="Times New Roman"/>
          <w:b/>
          <w:bCs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120640" cy="6184600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22" cy="619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DC" w:rsidRPr="00770C9F" w:rsidRDefault="00B615DC" w:rsidP="00A4431B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B92A86" w:rsidRDefault="00B92A86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both"/>
        <w:rPr>
          <w:rFonts w:ascii="Times New Roman" w:hAnsi="Times New Roman"/>
          <w:bCs/>
          <w:spacing w:val="-10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3. </w:t>
      </w:r>
      <w:r w:rsidRPr="00B92A86">
        <w:rPr>
          <w:rFonts w:ascii="Times New Roman" w:hAnsi="Times New Roman"/>
          <w:bCs/>
          <w:sz w:val="26"/>
          <w:szCs w:val="26"/>
        </w:rPr>
        <w:t>Коо</w:t>
      </w:r>
      <w:r w:rsidRPr="00B92A86">
        <w:rPr>
          <w:rFonts w:ascii="Times New Roman" w:hAnsi="Times New Roman"/>
          <w:bCs/>
          <w:spacing w:val="-1"/>
          <w:sz w:val="26"/>
          <w:szCs w:val="26"/>
        </w:rPr>
        <w:t>р</w:t>
      </w:r>
      <w:r w:rsidRPr="00B92A86">
        <w:rPr>
          <w:rFonts w:ascii="Times New Roman" w:hAnsi="Times New Roman"/>
          <w:bCs/>
          <w:sz w:val="26"/>
          <w:szCs w:val="26"/>
        </w:rPr>
        <w:t>д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и</w:t>
      </w:r>
      <w:r w:rsidRPr="00B92A86">
        <w:rPr>
          <w:rFonts w:ascii="Times New Roman" w:hAnsi="Times New Roman"/>
          <w:bCs/>
          <w:sz w:val="26"/>
          <w:szCs w:val="26"/>
        </w:rPr>
        <w:t>на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т</w:t>
      </w:r>
      <w:r w:rsidRPr="00B92A86">
        <w:rPr>
          <w:rFonts w:ascii="Times New Roman" w:hAnsi="Times New Roman"/>
          <w:bCs/>
          <w:sz w:val="26"/>
          <w:szCs w:val="26"/>
        </w:rPr>
        <w:t>ы</w:t>
      </w:r>
      <w:r w:rsidRPr="00B92A86">
        <w:rPr>
          <w:rFonts w:ascii="Times New Roman" w:hAnsi="Times New Roman"/>
          <w:bCs/>
          <w:spacing w:val="-15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pacing w:val="2"/>
          <w:sz w:val="26"/>
          <w:szCs w:val="26"/>
        </w:rPr>
        <w:t>х</w:t>
      </w:r>
      <w:r w:rsidRPr="00B92A86">
        <w:rPr>
          <w:rFonts w:ascii="Times New Roman" w:hAnsi="Times New Roman"/>
          <w:bCs/>
          <w:sz w:val="26"/>
          <w:szCs w:val="26"/>
        </w:rPr>
        <w:t>арак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т</w:t>
      </w:r>
      <w:r w:rsidRPr="00B92A86">
        <w:rPr>
          <w:rFonts w:ascii="Times New Roman" w:hAnsi="Times New Roman"/>
          <w:bCs/>
          <w:sz w:val="26"/>
          <w:szCs w:val="26"/>
        </w:rPr>
        <w:t>ерн</w:t>
      </w:r>
      <w:r w:rsidRPr="00B92A86">
        <w:rPr>
          <w:rFonts w:ascii="Times New Roman" w:hAnsi="Times New Roman"/>
          <w:bCs/>
          <w:spacing w:val="-2"/>
          <w:sz w:val="26"/>
          <w:szCs w:val="26"/>
        </w:rPr>
        <w:t>ы</w:t>
      </w:r>
      <w:r w:rsidRPr="00B92A86">
        <w:rPr>
          <w:rFonts w:ascii="Times New Roman" w:hAnsi="Times New Roman"/>
          <w:bCs/>
          <w:sz w:val="26"/>
          <w:szCs w:val="26"/>
        </w:rPr>
        <w:t>х</w:t>
      </w:r>
      <w:r w:rsidRPr="00B92A86">
        <w:rPr>
          <w:rFonts w:ascii="Times New Roman" w:hAnsi="Times New Roman"/>
          <w:bCs/>
          <w:spacing w:val="-13"/>
          <w:sz w:val="26"/>
          <w:szCs w:val="26"/>
        </w:rPr>
        <w:t xml:space="preserve"> </w:t>
      </w:r>
      <w:proofErr w:type="gramStart"/>
      <w:r w:rsidRPr="00B92A86">
        <w:rPr>
          <w:rFonts w:ascii="Times New Roman" w:hAnsi="Times New Roman"/>
          <w:bCs/>
          <w:sz w:val="26"/>
          <w:szCs w:val="26"/>
        </w:rPr>
        <w:t>точ</w:t>
      </w:r>
      <w:r w:rsidRPr="00B92A86">
        <w:rPr>
          <w:rFonts w:ascii="Times New Roman" w:hAnsi="Times New Roman"/>
          <w:bCs/>
          <w:spacing w:val="2"/>
          <w:sz w:val="26"/>
          <w:szCs w:val="26"/>
        </w:rPr>
        <w:t>е</w:t>
      </w:r>
      <w:r w:rsidRPr="00B92A86">
        <w:rPr>
          <w:rFonts w:ascii="Times New Roman" w:hAnsi="Times New Roman"/>
          <w:bCs/>
          <w:sz w:val="26"/>
          <w:szCs w:val="26"/>
        </w:rPr>
        <w:t>к</w:t>
      </w:r>
      <w:r w:rsidRPr="00B92A86">
        <w:rPr>
          <w:rFonts w:ascii="Times New Roman" w:hAnsi="Times New Roman"/>
          <w:bCs/>
          <w:spacing w:val="-15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гр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а</w:t>
      </w:r>
      <w:r w:rsidRPr="00B92A86">
        <w:rPr>
          <w:rFonts w:ascii="Times New Roman" w:hAnsi="Times New Roman"/>
          <w:bCs/>
          <w:sz w:val="26"/>
          <w:szCs w:val="26"/>
        </w:rPr>
        <w:t>н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и</w:t>
      </w:r>
      <w:r w:rsidRPr="00B92A86">
        <w:rPr>
          <w:rFonts w:ascii="Times New Roman" w:hAnsi="Times New Roman"/>
          <w:bCs/>
          <w:sz w:val="26"/>
          <w:szCs w:val="26"/>
        </w:rPr>
        <w:t>ц</w:t>
      </w:r>
      <w:r w:rsidRPr="00B92A86">
        <w:rPr>
          <w:rFonts w:ascii="Times New Roman" w:hAnsi="Times New Roman"/>
          <w:bCs/>
          <w:spacing w:val="-10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терри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т</w:t>
      </w:r>
      <w:r w:rsidRPr="00B92A86">
        <w:rPr>
          <w:rFonts w:ascii="Times New Roman" w:hAnsi="Times New Roman"/>
          <w:bCs/>
          <w:sz w:val="26"/>
          <w:szCs w:val="26"/>
        </w:rPr>
        <w:t>ор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и</w:t>
      </w:r>
      <w:r w:rsidRPr="00B92A86">
        <w:rPr>
          <w:rFonts w:ascii="Times New Roman" w:hAnsi="Times New Roman"/>
          <w:bCs/>
          <w:sz w:val="26"/>
          <w:szCs w:val="26"/>
        </w:rPr>
        <w:t>и</w:t>
      </w:r>
      <w:r w:rsidRPr="00B92A86">
        <w:rPr>
          <w:rFonts w:ascii="Times New Roman" w:hAnsi="Times New Roman"/>
          <w:bCs/>
          <w:spacing w:val="-14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объ</w:t>
      </w:r>
      <w:r w:rsidRPr="00B92A86">
        <w:rPr>
          <w:rFonts w:ascii="Times New Roman" w:hAnsi="Times New Roman"/>
          <w:bCs/>
          <w:spacing w:val="2"/>
          <w:sz w:val="26"/>
          <w:szCs w:val="26"/>
        </w:rPr>
        <w:t>е</w:t>
      </w:r>
      <w:r w:rsidRPr="00B92A86">
        <w:rPr>
          <w:rFonts w:ascii="Times New Roman" w:hAnsi="Times New Roman"/>
          <w:bCs/>
          <w:sz w:val="26"/>
          <w:szCs w:val="26"/>
        </w:rPr>
        <w:t>кта</w:t>
      </w:r>
      <w:r w:rsidRPr="00B92A86">
        <w:rPr>
          <w:rFonts w:ascii="Times New Roman" w:hAnsi="Times New Roman"/>
          <w:bCs/>
          <w:spacing w:val="-13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к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у</w:t>
      </w:r>
      <w:r w:rsidRPr="00B92A86">
        <w:rPr>
          <w:rFonts w:ascii="Times New Roman" w:hAnsi="Times New Roman"/>
          <w:bCs/>
          <w:sz w:val="26"/>
          <w:szCs w:val="26"/>
        </w:rPr>
        <w:t>л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ь</w:t>
      </w:r>
      <w:r w:rsidRPr="00B92A86">
        <w:rPr>
          <w:rFonts w:ascii="Times New Roman" w:hAnsi="Times New Roman"/>
          <w:bCs/>
          <w:spacing w:val="-3"/>
          <w:sz w:val="26"/>
          <w:szCs w:val="26"/>
        </w:rPr>
        <w:t>т</w:t>
      </w:r>
      <w:r w:rsidRPr="00B92A86">
        <w:rPr>
          <w:rFonts w:ascii="Times New Roman" w:hAnsi="Times New Roman"/>
          <w:bCs/>
          <w:spacing w:val="2"/>
          <w:sz w:val="26"/>
          <w:szCs w:val="26"/>
        </w:rPr>
        <w:t>у</w:t>
      </w:r>
      <w:r w:rsidRPr="00B92A86">
        <w:rPr>
          <w:rFonts w:ascii="Times New Roman" w:hAnsi="Times New Roman"/>
          <w:bCs/>
          <w:sz w:val="26"/>
          <w:szCs w:val="26"/>
        </w:rPr>
        <w:t>рного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насле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д</w:t>
      </w:r>
      <w:r w:rsidRPr="00B92A86">
        <w:rPr>
          <w:rFonts w:ascii="Times New Roman" w:hAnsi="Times New Roman"/>
          <w:bCs/>
          <w:sz w:val="26"/>
          <w:szCs w:val="26"/>
        </w:rPr>
        <w:t>ия</w:t>
      </w:r>
      <w:proofErr w:type="gramEnd"/>
      <w:r w:rsidRPr="00B92A86">
        <w:rPr>
          <w:rFonts w:ascii="Times New Roman" w:hAnsi="Times New Roman"/>
          <w:bCs/>
          <w:spacing w:val="-10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в</w:t>
      </w:r>
      <w:r w:rsidRPr="00B92A86">
        <w:rPr>
          <w:rFonts w:ascii="Times New Roman" w:hAnsi="Times New Roman"/>
          <w:bCs/>
          <w:spacing w:val="-12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мес</w:t>
      </w:r>
      <w:r w:rsidRPr="00B92A86">
        <w:rPr>
          <w:rFonts w:ascii="Times New Roman" w:hAnsi="Times New Roman"/>
          <w:bCs/>
          <w:spacing w:val="2"/>
          <w:sz w:val="26"/>
          <w:szCs w:val="26"/>
        </w:rPr>
        <w:t>т</w:t>
      </w:r>
      <w:r w:rsidRPr="00B92A86">
        <w:rPr>
          <w:rFonts w:ascii="Times New Roman" w:hAnsi="Times New Roman"/>
          <w:bCs/>
          <w:sz w:val="26"/>
          <w:szCs w:val="26"/>
        </w:rPr>
        <w:t>ной</w:t>
      </w:r>
      <w:r w:rsidRPr="00B92A86">
        <w:rPr>
          <w:rFonts w:ascii="Times New Roman" w:hAnsi="Times New Roman"/>
          <w:bCs/>
          <w:spacing w:val="-10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системе</w:t>
      </w:r>
      <w:r w:rsidRPr="00B92A86">
        <w:rPr>
          <w:rFonts w:ascii="Times New Roman" w:hAnsi="Times New Roman"/>
          <w:bCs/>
          <w:spacing w:val="-12"/>
          <w:sz w:val="26"/>
          <w:szCs w:val="26"/>
        </w:rPr>
        <w:t xml:space="preserve"> </w:t>
      </w:r>
      <w:r w:rsidRPr="00B92A86">
        <w:rPr>
          <w:rFonts w:ascii="Times New Roman" w:hAnsi="Times New Roman"/>
          <w:bCs/>
          <w:sz w:val="26"/>
          <w:szCs w:val="26"/>
        </w:rPr>
        <w:t>к</w:t>
      </w:r>
      <w:r w:rsidRPr="00B92A86">
        <w:rPr>
          <w:rFonts w:ascii="Times New Roman" w:hAnsi="Times New Roman"/>
          <w:bCs/>
          <w:spacing w:val="1"/>
          <w:sz w:val="26"/>
          <w:szCs w:val="26"/>
        </w:rPr>
        <w:t>о</w:t>
      </w:r>
      <w:r w:rsidRPr="00B92A86">
        <w:rPr>
          <w:rFonts w:ascii="Times New Roman" w:hAnsi="Times New Roman"/>
          <w:bCs/>
          <w:sz w:val="26"/>
          <w:szCs w:val="26"/>
        </w:rPr>
        <w:t>орд</w:t>
      </w:r>
      <w:r w:rsidRPr="00B92A86">
        <w:rPr>
          <w:rFonts w:ascii="Times New Roman" w:hAnsi="Times New Roman"/>
          <w:bCs/>
          <w:spacing w:val="2"/>
          <w:sz w:val="26"/>
          <w:szCs w:val="26"/>
        </w:rPr>
        <w:t>и</w:t>
      </w:r>
      <w:r w:rsidRPr="00B92A86">
        <w:rPr>
          <w:rFonts w:ascii="Times New Roman" w:hAnsi="Times New Roman"/>
          <w:bCs/>
          <w:sz w:val="26"/>
          <w:szCs w:val="26"/>
        </w:rPr>
        <w:t>нат</w:t>
      </w:r>
      <w:r w:rsidRPr="00B92A86">
        <w:rPr>
          <w:rFonts w:ascii="Times New Roman" w:hAnsi="Times New Roman"/>
          <w:bCs/>
          <w:spacing w:val="-10"/>
          <w:sz w:val="26"/>
          <w:szCs w:val="26"/>
        </w:rPr>
        <w:t xml:space="preserve"> </w:t>
      </w:r>
    </w:p>
    <w:p w:rsidR="0062545F" w:rsidRDefault="0062545F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314"/>
        <w:gridCol w:w="2418"/>
      </w:tblGrid>
      <w:tr w:rsidR="000E71C4" w:rsidRPr="0062545F" w:rsidTr="00F66290">
        <w:trPr>
          <w:trHeight w:val="127"/>
        </w:trPr>
        <w:tc>
          <w:tcPr>
            <w:tcW w:w="2518" w:type="dxa"/>
            <w:vMerge w:val="restart"/>
          </w:tcPr>
          <w:tbl>
            <w:tblPr>
              <w:tblW w:w="2481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81"/>
            </w:tblGrid>
            <w:tr w:rsidR="000E71C4" w:rsidRPr="0062545F" w:rsidTr="0037535A">
              <w:trPr>
                <w:trHeight w:val="227"/>
                <w:jc w:val="center"/>
              </w:trPr>
              <w:tc>
                <w:tcPr>
                  <w:tcW w:w="2481" w:type="dxa"/>
                </w:tcPr>
                <w:p w:rsidR="000E71C4" w:rsidRPr="0062545F" w:rsidRDefault="000E71C4" w:rsidP="0037535A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65" w:lineRule="exact"/>
                    <w:ind w:left="57"/>
                    <w:jc w:val="center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62545F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Обозначение характерных точек границ</w:t>
                  </w:r>
                </w:p>
              </w:tc>
            </w:tr>
          </w:tbl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4732" w:type="dxa"/>
            <w:gridSpan w:val="2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Координаты, м (</w:t>
            </w:r>
            <w:proofErr w:type="gramStart"/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МСК</w:t>
            </w:r>
            <w:proofErr w:type="gramEnd"/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  <w:vMerge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2314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X</w:t>
            </w:r>
          </w:p>
        </w:tc>
        <w:tc>
          <w:tcPr>
            <w:tcW w:w="24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  <w:lang w:val="en-US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t>Y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2314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24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2314" w:type="dxa"/>
          </w:tcPr>
          <w:p w:rsidR="000E71C4" w:rsidRPr="0062545F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0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409757,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2418" w:type="dxa"/>
          </w:tcPr>
          <w:p w:rsidR="000E71C4" w:rsidRPr="0062545F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0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1231589,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2314" w:type="dxa"/>
          </w:tcPr>
          <w:p w:rsidR="000E71C4" w:rsidRPr="0062545F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0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409750,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98</w:t>
            </w:r>
          </w:p>
        </w:tc>
        <w:tc>
          <w:tcPr>
            <w:tcW w:w="24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0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1231614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2314" w:type="dxa"/>
          </w:tcPr>
          <w:p w:rsidR="000E71C4" w:rsidRPr="0062545F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0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409745,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2418" w:type="dxa"/>
          </w:tcPr>
          <w:p w:rsidR="000E71C4" w:rsidRPr="0062545F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0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1231612,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95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2545F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2314" w:type="dxa"/>
          </w:tcPr>
          <w:p w:rsidR="000E71C4" w:rsidRPr="0062545F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409745,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2418" w:type="dxa"/>
          </w:tcPr>
          <w:p w:rsidR="000E71C4" w:rsidRPr="0062545F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1231614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409740,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87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1231613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409741,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1231611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409689,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1231598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409690,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1231594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409687,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1231593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10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409690,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1231583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11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409693,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03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1231584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409694,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1231577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13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409706,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94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1231581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09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14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409707,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1231580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15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409726,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1231585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</w:tr>
      <w:tr w:rsidR="000E71C4" w:rsidRPr="0062545F" w:rsidTr="00F66290">
        <w:trPr>
          <w:trHeight w:val="127"/>
        </w:trPr>
        <w:tc>
          <w:tcPr>
            <w:tcW w:w="2518" w:type="dxa"/>
          </w:tcPr>
          <w:p w:rsidR="000E71C4" w:rsidRPr="0062545F" w:rsidRDefault="000E71C4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57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16</w:t>
            </w:r>
          </w:p>
        </w:tc>
        <w:tc>
          <w:tcPr>
            <w:tcW w:w="2314" w:type="dxa"/>
          </w:tcPr>
          <w:p w:rsidR="000E71C4" w:rsidRDefault="008A46E2" w:rsidP="0037535A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36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409735,</w:t>
            </w:r>
            <w:r w:rsidR="000E71C4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418" w:type="dxa"/>
          </w:tcPr>
          <w:p w:rsidR="000E71C4" w:rsidRDefault="000E71C4" w:rsidP="008A46E2">
            <w:pPr>
              <w:kinsoku w:val="0"/>
              <w:overflowPunct w:val="0"/>
              <w:autoSpaceDE w:val="0"/>
              <w:autoSpaceDN w:val="0"/>
              <w:adjustRightInd w:val="0"/>
              <w:spacing w:after="0" w:line="293" w:lineRule="exact"/>
              <w:ind w:left="20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1231583</w:t>
            </w:r>
            <w:r w:rsidR="008A46E2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</w:tr>
    </w:tbl>
    <w:p w:rsidR="0062545F" w:rsidRDefault="0062545F" w:rsidP="000E71C4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both"/>
        <w:rPr>
          <w:rFonts w:ascii="Times New Roman" w:hAnsi="Times New Roman"/>
          <w:bCs/>
          <w:sz w:val="26"/>
          <w:szCs w:val="26"/>
        </w:rPr>
      </w:pPr>
    </w:p>
    <w:p w:rsidR="0037535A" w:rsidRDefault="0037535A" w:rsidP="00375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Площадь участка – 0,1525 га (1525,47 кв. м.)</w:t>
      </w:r>
      <w:r w:rsidR="008A46E2">
        <w:rPr>
          <w:rFonts w:ascii="Times New Roman" w:hAnsi="Times New Roman"/>
          <w:sz w:val="26"/>
          <w:szCs w:val="26"/>
        </w:rPr>
        <w:t>.</w:t>
      </w:r>
    </w:p>
    <w:p w:rsidR="006967F3" w:rsidRDefault="0037535A" w:rsidP="0037535A">
      <w:pPr>
        <w:kinsoku w:val="0"/>
        <w:overflowPunct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Периметр – 184,77 м.</w:t>
      </w: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967F3" w:rsidRDefault="006967F3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bCs/>
          <w:sz w:val="26"/>
          <w:szCs w:val="26"/>
        </w:rPr>
      </w:pPr>
    </w:p>
    <w:p w:rsidR="0062545F" w:rsidRPr="00B92A86" w:rsidRDefault="0062545F" w:rsidP="00B92A86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57"/>
        <w:jc w:val="center"/>
        <w:rPr>
          <w:rFonts w:ascii="Times New Roman" w:hAnsi="Times New Roman"/>
          <w:sz w:val="26"/>
          <w:szCs w:val="26"/>
        </w:rPr>
      </w:pPr>
    </w:p>
    <w:p w:rsidR="00B92A86" w:rsidRPr="00B92A86" w:rsidRDefault="00B92A86" w:rsidP="00B92A86">
      <w:pPr>
        <w:kinsoku w:val="0"/>
        <w:overflowPunct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:rsidR="0062545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2545F" w:rsidRDefault="0062545F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7535A" w:rsidRDefault="0037535A" w:rsidP="0062545F">
      <w:pPr>
        <w:widowControl w:val="0"/>
        <w:adjustRightInd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770C9F" w:rsidRDefault="00770C9F" w:rsidP="00A4431B">
      <w:pPr>
        <w:spacing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8F7CBD" w:rsidRDefault="008F7CBD" w:rsidP="008F7C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sectPr w:rsidR="008F7CBD" w:rsidSect="00015AE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9AB" w:rsidRDefault="00A649AB" w:rsidP="00015AE6">
      <w:pPr>
        <w:spacing w:after="0" w:line="240" w:lineRule="auto"/>
      </w:pPr>
      <w:r>
        <w:separator/>
      </w:r>
    </w:p>
  </w:endnote>
  <w:endnote w:type="continuationSeparator" w:id="0">
    <w:p w:rsidR="00A649AB" w:rsidRDefault="00A649AB" w:rsidP="00015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E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9AB" w:rsidRDefault="00A649AB" w:rsidP="00015AE6">
      <w:pPr>
        <w:spacing w:after="0" w:line="240" w:lineRule="auto"/>
      </w:pPr>
      <w:r>
        <w:separator/>
      </w:r>
    </w:p>
  </w:footnote>
  <w:footnote w:type="continuationSeparator" w:id="0">
    <w:p w:rsidR="00A649AB" w:rsidRDefault="00A649AB" w:rsidP="00015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35D"/>
    <w:rsid w:val="00015AE6"/>
    <w:rsid w:val="000200E1"/>
    <w:rsid w:val="00023A21"/>
    <w:rsid w:val="0003309D"/>
    <w:rsid w:val="00055BE2"/>
    <w:rsid w:val="00074DC4"/>
    <w:rsid w:val="0007685F"/>
    <w:rsid w:val="0008060E"/>
    <w:rsid w:val="00092628"/>
    <w:rsid w:val="000B42A0"/>
    <w:rsid w:val="000B5728"/>
    <w:rsid w:val="000E71C4"/>
    <w:rsid w:val="0011187D"/>
    <w:rsid w:val="00123118"/>
    <w:rsid w:val="00135E11"/>
    <w:rsid w:val="00141040"/>
    <w:rsid w:val="0014114F"/>
    <w:rsid w:val="001510F2"/>
    <w:rsid w:val="001526B0"/>
    <w:rsid w:val="00152A72"/>
    <w:rsid w:val="00164329"/>
    <w:rsid w:val="00182C62"/>
    <w:rsid w:val="00185C12"/>
    <w:rsid w:val="00187C48"/>
    <w:rsid w:val="0019274E"/>
    <w:rsid w:val="00195A53"/>
    <w:rsid w:val="00195B12"/>
    <w:rsid w:val="001B0F17"/>
    <w:rsid w:val="001E4529"/>
    <w:rsid w:val="001F5CA5"/>
    <w:rsid w:val="002368E5"/>
    <w:rsid w:val="0023712C"/>
    <w:rsid w:val="003212CE"/>
    <w:rsid w:val="00335B6C"/>
    <w:rsid w:val="00363930"/>
    <w:rsid w:val="0037535A"/>
    <w:rsid w:val="003A1F89"/>
    <w:rsid w:val="003D07E2"/>
    <w:rsid w:val="004034B4"/>
    <w:rsid w:val="004074F0"/>
    <w:rsid w:val="00407BC6"/>
    <w:rsid w:val="00444816"/>
    <w:rsid w:val="00485A79"/>
    <w:rsid w:val="004C0752"/>
    <w:rsid w:val="004C5B1E"/>
    <w:rsid w:val="004E619D"/>
    <w:rsid w:val="00533F3C"/>
    <w:rsid w:val="0053673D"/>
    <w:rsid w:val="00536FE6"/>
    <w:rsid w:val="005D2945"/>
    <w:rsid w:val="005D4673"/>
    <w:rsid w:val="005D6914"/>
    <w:rsid w:val="005D69C2"/>
    <w:rsid w:val="005E4A10"/>
    <w:rsid w:val="00601813"/>
    <w:rsid w:val="0062545F"/>
    <w:rsid w:val="00634A11"/>
    <w:rsid w:val="006367C2"/>
    <w:rsid w:val="006967F3"/>
    <w:rsid w:val="00706089"/>
    <w:rsid w:val="00720084"/>
    <w:rsid w:val="00743997"/>
    <w:rsid w:val="00766EA8"/>
    <w:rsid w:val="00770C9F"/>
    <w:rsid w:val="0079758D"/>
    <w:rsid w:val="007A335D"/>
    <w:rsid w:val="00810F64"/>
    <w:rsid w:val="008641CF"/>
    <w:rsid w:val="00865BDC"/>
    <w:rsid w:val="008A46E2"/>
    <w:rsid w:val="008C21EA"/>
    <w:rsid w:val="008D4A49"/>
    <w:rsid w:val="008F7CBD"/>
    <w:rsid w:val="00947A5A"/>
    <w:rsid w:val="0095666F"/>
    <w:rsid w:val="009C52CF"/>
    <w:rsid w:val="00A154B4"/>
    <w:rsid w:val="00A1759F"/>
    <w:rsid w:val="00A25BDF"/>
    <w:rsid w:val="00A3431A"/>
    <w:rsid w:val="00A41156"/>
    <w:rsid w:val="00A4431B"/>
    <w:rsid w:val="00A649AB"/>
    <w:rsid w:val="00A7556C"/>
    <w:rsid w:val="00A76D01"/>
    <w:rsid w:val="00AA6E49"/>
    <w:rsid w:val="00AB0B25"/>
    <w:rsid w:val="00AC6B87"/>
    <w:rsid w:val="00AE13E4"/>
    <w:rsid w:val="00AF65A4"/>
    <w:rsid w:val="00B074C2"/>
    <w:rsid w:val="00B26920"/>
    <w:rsid w:val="00B359B3"/>
    <w:rsid w:val="00B615DC"/>
    <w:rsid w:val="00B72ED6"/>
    <w:rsid w:val="00B92A86"/>
    <w:rsid w:val="00BC3F09"/>
    <w:rsid w:val="00BE3C7A"/>
    <w:rsid w:val="00C455EF"/>
    <w:rsid w:val="00C52715"/>
    <w:rsid w:val="00C5306E"/>
    <w:rsid w:val="00C66E89"/>
    <w:rsid w:val="00C97180"/>
    <w:rsid w:val="00CD1EC7"/>
    <w:rsid w:val="00D23D39"/>
    <w:rsid w:val="00D32AAA"/>
    <w:rsid w:val="00D37944"/>
    <w:rsid w:val="00D46AEC"/>
    <w:rsid w:val="00D74714"/>
    <w:rsid w:val="00D750EF"/>
    <w:rsid w:val="00E13471"/>
    <w:rsid w:val="00E2230A"/>
    <w:rsid w:val="00E55F3A"/>
    <w:rsid w:val="00E82CA2"/>
    <w:rsid w:val="00E83255"/>
    <w:rsid w:val="00E85B3B"/>
    <w:rsid w:val="00EA21B4"/>
    <w:rsid w:val="00EF6F46"/>
    <w:rsid w:val="00F114D3"/>
    <w:rsid w:val="00F30428"/>
    <w:rsid w:val="00F3273D"/>
    <w:rsid w:val="00F579F7"/>
    <w:rsid w:val="00F57F01"/>
    <w:rsid w:val="00F82375"/>
    <w:rsid w:val="00F87584"/>
    <w:rsid w:val="00F9012F"/>
    <w:rsid w:val="00FE3B7F"/>
    <w:rsid w:val="00FF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ET" w:eastAsiaTheme="minorHAnsi" w:hAnsi="TimesET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3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0F17"/>
    <w:rPr>
      <w:color w:val="0000FF" w:themeColor="hyperlink"/>
      <w:u w:val="single"/>
    </w:rPr>
  </w:style>
  <w:style w:type="paragraph" w:customStyle="1" w:styleId="ConsPlusNormal">
    <w:name w:val="ConsPlusNormal"/>
    <w:rsid w:val="00947A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4E6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E8325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1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5AE6"/>
  </w:style>
  <w:style w:type="paragraph" w:styleId="a9">
    <w:name w:val="footer"/>
    <w:basedOn w:val="a"/>
    <w:link w:val="aa"/>
    <w:uiPriority w:val="99"/>
    <w:unhideWhenUsed/>
    <w:rsid w:val="0001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5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ET" w:eastAsiaTheme="minorHAnsi" w:hAnsi="TimesET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3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0F17"/>
    <w:rPr>
      <w:color w:val="0000FF" w:themeColor="hyperlink"/>
      <w:u w:val="single"/>
    </w:rPr>
  </w:style>
  <w:style w:type="paragraph" w:customStyle="1" w:styleId="ConsPlusNormal">
    <w:name w:val="ConsPlusNormal"/>
    <w:rsid w:val="00947A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4E6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770C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E8325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1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5AE6"/>
  </w:style>
  <w:style w:type="paragraph" w:styleId="a9">
    <w:name w:val="footer"/>
    <w:basedOn w:val="a"/>
    <w:link w:val="aa"/>
    <w:uiPriority w:val="99"/>
    <w:unhideWhenUsed/>
    <w:rsid w:val="00015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5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5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F55F7-FEAC-4898-8746-454AAFAA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Минкультуры Чувашии Федорова Наталия Николаевна</dc:creator>
  <cp:lastModifiedBy>Минкультуры Чувашии Федорова Наталия Николаевна</cp:lastModifiedBy>
  <cp:revision>63</cp:revision>
  <cp:lastPrinted>2021-06-21T12:58:00Z</cp:lastPrinted>
  <dcterms:created xsi:type="dcterms:W3CDTF">2020-08-11T08:45:00Z</dcterms:created>
  <dcterms:modified xsi:type="dcterms:W3CDTF">2021-06-21T12:58:00Z</dcterms:modified>
</cp:coreProperties>
</file>