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6" w:rsidRDefault="00BC14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14C6" w:rsidRDefault="00BC14C6">
      <w:pPr>
        <w:pStyle w:val="ConsPlusNormal"/>
        <w:jc w:val="both"/>
        <w:outlineLvl w:val="0"/>
      </w:pPr>
    </w:p>
    <w:p w:rsidR="00BC14C6" w:rsidRDefault="00BC14C6">
      <w:pPr>
        <w:pStyle w:val="ConsPlusTitle"/>
        <w:jc w:val="center"/>
        <w:outlineLvl w:val="0"/>
      </w:pPr>
      <w:r>
        <w:t>АДМИНИСТРАЦИЯ МОРГАУШСКОГО РАЙОНА</w:t>
      </w:r>
    </w:p>
    <w:p w:rsidR="00BC14C6" w:rsidRDefault="00BC14C6">
      <w:pPr>
        <w:pStyle w:val="ConsPlusTitle"/>
        <w:jc w:val="center"/>
      </w:pPr>
      <w:r>
        <w:t>ЧУВАШСКОЙ РЕСПУБЛИКИ</w:t>
      </w:r>
    </w:p>
    <w:p w:rsidR="00BC14C6" w:rsidRDefault="00BC14C6">
      <w:pPr>
        <w:pStyle w:val="ConsPlusTitle"/>
        <w:jc w:val="center"/>
      </w:pPr>
    </w:p>
    <w:p w:rsidR="00BC14C6" w:rsidRDefault="00BC14C6">
      <w:pPr>
        <w:pStyle w:val="ConsPlusTitle"/>
        <w:jc w:val="center"/>
      </w:pPr>
      <w:r>
        <w:t>ПОСТАНОВЛЕНИЕ</w:t>
      </w:r>
    </w:p>
    <w:p w:rsidR="00BC14C6" w:rsidRDefault="00BC14C6">
      <w:pPr>
        <w:pStyle w:val="ConsPlusTitle"/>
        <w:jc w:val="center"/>
      </w:pPr>
      <w:r>
        <w:t>от 28 апреля 2015 г. N 534</w:t>
      </w:r>
    </w:p>
    <w:p w:rsidR="00BC14C6" w:rsidRDefault="00BC14C6">
      <w:pPr>
        <w:pStyle w:val="ConsPlusTitle"/>
        <w:jc w:val="center"/>
      </w:pPr>
    </w:p>
    <w:p w:rsidR="00BC14C6" w:rsidRDefault="00BC14C6">
      <w:pPr>
        <w:pStyle w:val="ConsPlusTitle"/>
        <w:jc w:val="center"/>
      </w:pPr>
      <w:r>
        <w:t>ОБ УТВЕРЖДЕНИИ ПОЛОЖЕНИЯ О ПРИЗНАНИИ ПОМЕЩЕНИЯ</w:t>
      </w:r>
    </w:p>
    <w:p w:rsidR="00BC14C6" w:rsidRDefault="00BC14C6">
      <w:pPr>
        <w:pStyle w:val="ConsPlusTitle"/>
        <w:jc w:val="center"/>
      </w:pPr>
      <w:r>
        <w:t>ЖИЛЫМ ПОМЕЩЕНИЕМ, ЖИЛОГО ПОМЕЩЕНИЯ НЕПРИГОДНЫМ</w:t>
      </w:r>
    </w:p>
    <w:p w:rsidR="00BC14C6" w:rsidRDefault="00BC14C6">
      <w:pPr>
        <w:pStyle w:val="ConsPlusTitle"/>
        <w:jc w:val="center"/>
      </w:pPr>
      <w:r>
        <w:t>(</w:t>
      </w:r>
      <w:proofErr w:type="gramStart"/>
      <w:r>
        <w:t>ПРИГОДНЫМ</w:t>
      </w:r>
      <w:proofErr w:type="gramEnd"/>
      <w:r>
        <w:t>) ДЛЯ ПРОЖИВАНИЯ И МНОГОКВАРТИРНОГО ДОМА</w:t>
      </w:r>
    </w:p>
    <w:p w:rsidR="00BC14C6" w:rsidRDefault="00BC14C6">
      <w:pPr>
        <w:pStyle w:val="ConsPlusTitle"/>
        <w:jc w:val="center"/>
      </w:pPr>
      <w:r>
        <w:t>АВАРИЙНЫМ И ПОДЛЕЖАЩИМ СНОСУ ИЛИ РЕКОНСТРУКЦИИ</w:t>
      </w:r>
    </w:p>
    <w:p w:rsidR="00BC14C6" w:rsidRDefault="00BC14C6">
      <w:pPr>
        <w:pStyle w:val="ConsPlusTitle"/>
        <w:jc w:val="center"/>
      </w:pPr>
      <w:r>
        <w:t>НА ТЕРРИТОРИИ МОРГАУШСКОГО РАЙОНА ЧУВАШСКОЙ РЕСПУБЛИКИ</w:t>
      </w:r>
    </w:p>
    <w:p w:rsidR="00BC14C6" w:rsidRDefault="00BC14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4C6" w:rsidRDefault="00BC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4C6" w:rsidRDefault="00BC14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Моргаушского района ЧР</w:t>
            </w:r>
            <w:proofErr w:type="gramEnd"/>
          </w:p>
          <w:p w:rsidR="00BC14C6" w:rsidRDefault="00BC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5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31.03.2020 </w:t>
            </w:r>
            <w:hyperlink r:id="rId6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</w:tr>
    </w:tbl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ind w:firstLine="540"/>
        <w:jc w:val="both"/>
      </w:pPr>
      <w:r>
        <w:t xml:space="preserve">Руководствуясь </w:t>
      </w:r>
      <w:hyperlink r:id="rId7" w:history="1">
        <w:r>
          <w:rPr>
            <w:color w:val="0000FF"/>
          </w:rPr>
          <w:t>ст. 15</w:t>
        </w:r>
      </w:hyperlink>
      <w:r>
        <w:t xml:space="preserve">, </w:t>
      </w:r>
      <w:hyperlink r:id="rId8" w:history="1">
        <w:r>
          <w:rPr>
            <w:color w:val="0000FF"/>
          </w:rPr>
          <w:t>ст. 32</w:t>
        </w:r>
      </w:hyperlink>
      <w:r>
        <w:t xml:space="preserve"> Жилищного кодекса РФ,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Администрация Моргаушского района Чувашской Республики постановляет: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на территории Моргаушского района Чувашской Республики согласно приложению 1 к настоящему постановлению.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72" w:history="1">
        <w:r>
          <w:rPr>
            <w:color w:val="0000FF"/>
          </w:rPr>
          <w:t>состав</w:t>
        </w:r>
      </w:hyperlink>
      <w:r>
        <w:t xml:space="preserve"> межведомственной комиссии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на территории Моргаушского района Чувашской Республики согласно приложению 2 к настоящему постановлению.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right"/>
      </w:pPr>
      <w:r>
        <w:t>Глава администрации</w:t>
      </w:r>
    </w:p>
    <w:p w:rsidR="00BC14C6" w:rsidRDefault="00BC14C6">
      <w:pPr>
        <w:pStyle w:val="ConsPlusNormal"/>
        <w:jc w:val="right"/>
      </w:pPr>
      <w:r>
        <w:t>Моргаушского района</w:t>
      </w:r>
    </w:p>
    <w:p w:rsidR="00BC14C6" w:rsidRDefault="00BC14C6">
      <w:pPr>
        <w:pStyle w:val="ConsPlusNormal"/>
        <w:jc w:val="right"/>
      </w:pPr>
      <w:r>
        <w:t>Р.Н.ТИМОФЕЕВ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right"/>
        <w:outlineLvl w:val="0"/>
      </w:pPr>
      <w:r>
        <w:t>Утверждено</w:t>
      </w:r>
    </w:p>
    <w:p w:rsidR="00BC14C6" w:rsidRDefault="00BC14C6">
      <w:pPr>
        <w:pStyle w:val="ConsPlusNormal"/>
        <w:jc w:val="right"/>
      </w:pPr>
      <w:r>
        <w:t>постановлением</w:t>
      </w:r>
    </w:p>
    <w:p w:rsidR="00BC14C6" w:rsidRDefault="00BC14C6">
      <w:pPr>
        <w:pStyle w:val="ConsPlusNormal"/>
        <w:jc w:val="right"/>
      </w:pPr>
      <w:r>
        <w:t>администрации</w:t>
      </w:r>
    </w:p>
    <w:p w:rsidR="00BC14C6" w:rsidRDefault="00BC14C6">
      <w:pPr>
        <w:pStyle w:val="ConsPlusNormal"/>
        <w:jc w:val="right"/>
      </w:pPr>
      <w:r>
        <w:t>Моргаушского района</w:t>
      </w:r>
    </w:p>
    <w:p w:rsidR="00BC14C6" w:rsidRDefault="00BC14C6">
      <w:pPr>
        <w:pStyle w:val="ConsPlusNormal"/>
        <w:jc w:val="right"/>
      </w:pPr>
      <w:r>
        <w:t>Чувашской Республики</w:t>
      </w:r>
    </w:p>
    <w:p w:rsidR="00BC14C6" w:rsidRDefault="00BC14C6">
      <w:pPr>
        <w:pStyle w:val="ConsPlusNormal"/>
        <w:jc w:val="right"/>
      </w:pPr>
      <w:r>
        <w:lastRenderedPageBreak/>
        <w:t>от 28.04.2015 N 534</w:t>
      </w:r>
    </w:p>
    <w:p w:rsidR="00BC14C6" w:rsidRDefault="00BC14C6">
      <w:pPr>
        <w:pStyle w:val="ConsPlusNormal"/>
        <w:jc w:val="right"/>
      </w:pPr>
      <w:r>
        <w:t>(приложение 1)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Title"/>
        <w:jc w:val="center"/>
      </w:pPr>
      <w:bookmarkStart w:id="0" w:name="P38"/>
      <w:bookmarkEnd w:id="0"/>
      <w:r>
        <w:t>ПОЛОЖЕНИЕ</w:t>
      </w:r>
    </w:p>
    <w:p w:rsidR="00BC14C6" w:rsidRDefault="00BC14C6">
      <w:pPr>
        <w:pStyle w:val="ConsPlusTitle"/>
        <w:jc w:val="center"/>
      </w:pPr>
      <w:r>
        <w:t>О МЕЖВЕДОМСТВЕННОЙ КОМИССИИ ПО ПРИЗНАНИЮ ЖИЛОГО ПОМЕЩЕНИЯ</w:t>
      </w:r>
    </w:p>
    <w:p w:rsidR="00BC14C6" w:rsidRDefault="00BC14C6">
      <w:pPr>
        <w:pStyle w:val="ConsPlusTitle"/>
        <w:jc w:val="center"/>
      </w:pPr>
      <w:r>
        <w:t xml:space="preserve">МУНИЦИПАЛЬНОГО ЖИЛИЩНОГО ФОНДА </w:t>
      </w:r>
      <w:proofErr w:type="gramStart"/>
      <w:r>
        <w:t>НЕПРИГОДНЫМ</w:t>
      </w:r>
      <w:proofErr w:type="gramEnd"/>
    </w:p>
    <w:p w:rsidR="00BC14C6" w:rsidRDefault="00BC14C6">
      <w:pPr>
        <w:pStyle w:val="ConsPlusTitle"/>
        <w:jc w:val="center"/>
      </w:pPr>
      <w:r>
        <w:t>(</w:t>
      </w:r>
      <w:proofErr w:type="gramStart"/>
      <w:r>
        <w:t>ПРИГОДНЫМ</w:t>
      </w:r>
      <w:proofErr w:type="gramEnd"/>
      <w:r>
        <w:t>) ДЛЯ ПРОЖИВАНИЯ И МНОГОКВАРТИРНОГО ДОМА</w:t>
      </w:r>
    </w:p>
    <w:p w:rsidR="00BC14C6" w:rsidRDefault="00BC14C6">
      <w:pPr>
        <w:pStyle w:val="ConsPlusTitle"/>
        <w:jc w:val="center"/>
      </w:pPr>
      <w:r>
        <w:t>АВАРИЙНЫМ И ПОДЛЕЖАЩИМ СНОСУ ИЛИ РЕКОНСТРУКЦИИ</w:t>
      </w:r>
    </w:p>
    <w:p w:rsidR="00BC14C6" w:rsidRDefault="00BC14C6">
      <w:pPr>
        <w:pStyle w:val="ConsPlusTitle"/>
        <w:jc w:val="center"/>
      </w:pPr>
      <w:r>
        <w:t>НА ТЕРРИТОРИИ МОРГАУШСКОГО РАЙОНА ЧУВАШСКОЙ РЕСПУБЛИКИ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Title"/>
        <w:jc w:val="center"/>
        <w:outlineLvl w:val="1"/>
      </w:pPr>
      <w:r>
        <w:t>1. Общие положения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Комиссия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(далее по тексту - комиссия) в своей деятельности руководствуется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>
        <w:t xml:space="preserve"> сносу", законодательством Российской Федерации, настоящим Положением.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1.2. Комиссия является постоянно действующим коллегиальным совещательным органом при администрации Моргаушского района Чувашской Республики, рассматривающим вопросы о признании жилых помещений непригодными (пригодными) для проживания и многоквартирного дома аварийным и подлежащим сносу или реконструкции.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1.3. Комиссия создается решением администрации Моргаушского района Чувашской Республики.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1.4. Основания отнесения жилых помещений к категории непригодных (пригодных) для проживания предусмотрены действующим законодательством.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Title"/>
        <w:jc w:val="center"/>
        <w:outlineLvl w:val="1"/>
      </w:pPr>
      <w:r>
        <w:t>2. Полномочия комиссии и порядок рассмотрения заявлений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ind w:firstLine="540"/>
        <w:jc w:val="both"/>
      </w:pPr>
      <w:r>
        <w:t xml:space="preserve">2.1. </w:t>
      </w:r>
      <w:proofErr w:type="gramStart"/>
      <w:r>
        <w:t>Комиссия рассматривает вопрос о признании жилого помещения непригодным (пригодным) для проживания и многоквартирного дома аварийным и подлежащим сносу или реконструкции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 по вопросам, отнесенным к их компетенции, в течение 30 дней с даты регистрации заявления или заключения.</w:t>
      </w:r>
      <w:proofErr w:type="gramEnd"/>
    </w:p>
    <w:p w:rsidR="00BC14C6" w:rsidRDefault="00BC14C6">
      <w:pPr>
        <w:pStyle w:val="ConsPlusNormal"/>
        <w:spacing w:before="220"/>
        <w:ind w:firstLine="540"/>
        <w:jc w:val="both"/>
      </w:pPr>
      <w:r>
        <w:t>2.2. Комиссия вправе потребовать у заявителя дополнительные документы (заключения соответствующих органов государственного контроля и надзора, заключение проектно-изыскательской организации, акт государственной жилищной инспекции и т.п.).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2.3.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2.4.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>
        <w:t>рассмотрения</w:t>
      </w:r>
      <w:proofErr w:type="gramEnd"/>
      <w:r>
        <w:t xml:space="preserve"> которого комиссия предлагает собственнику помещения представить указанные документы.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2.5. К работе комиссии привлекается с правом совещательного голоса собственник жилого </w:t>
      </w:r>
      <w:r>
        <w:lastRenderedPageBreak/>
        <w:t>помещения (уполномоченное им лицо), а в необходимых случаях квалифицированные эксперты проектно-изыскательских организаций с правом решающего голоса.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2.6.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>
        <w:t>помещения</w:t>
      </w:r>
      <w:proofErr w:type="gramEnd"/>
      <w:r>
        <w:t xml:space="preserve"> следующие документы: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е) заявления, письма, жалобы граждан на неудовлетворительные условия проживания - по усмотрению заявителя.</w:t>
      </w:r>
    </w:p>
    <w:p w:rsidR="00BC14C6" w:rsidRDefault="00BC14C6">
      <w:pPr>
        <w:pStyle w:val="ConsPlusNormal"/>
        <w:spacing w:before="220"/>
        <w:ind w:firstLine="540"/>
        <w:jc w:val="both"/>
      </w:pPr>
      <w:proofErr w:type="gramStart"/>
      <w: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</w:t>
      </w:r>
      <w:proofErr w:type="gramEnd"/>
    </w:p>
    <w:p w:rsidR="00BC14C6" w:rsidRDefault="00BC14C6">
      <w:pPr>
        <w:pStyle w:val="ConsPlusNormal"/>
        <w:spacing w:before="220"/>
        <w:ind w:firstLine="540"/>
        <w:jc w:val="both"/>
      </w:pPr>
      <w:r>
        <w:t>2.7. По результатам работы комиссия принимает одно из следующих решений: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BC14C6" w:rsidRDefault="00BC14C6">
      <w:pPr>
        <w:pStyle w:val="ConsPlusNormal"/>
        <w:spacing w:before="220"/>
        <w:ind w:firstLine="540"/>
        <w:jc w:val="both"/>
      </w:pPr>
      <w:proofErr w:type="gramStart"/>
      <w: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и после их завершения - о продолжении процедуры оценки;</w:t>
      </w:r>
      <w:proofErr w:type="gramEnd"/>
    </w:p>
    <w:p w:rsidR="00BC14C6" w:rsidRDefault="00BC14C6">
      <w:pPr>
        <w:pStyle w:val="ConsPlusNormal"/>
        <w:spacing w:before="220"/>
        <w:ind w:firstLine="540"/>
        <w:jc w:val="both"/>
      </w:pPr>
      <w: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сносу;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реконструкции.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2.8. По окончании работы комиссия составляет в 3 экземплярах </w:t>
      </w:r>
      <w:hyperlink w:anchor="P103" w:history="1">
        <w:r>
          <w:rPr>
            <w:color w:val="0000FF"/>
          </w:rPr>
          <w:t>заключение</w:t>
        </w:r>
      </w:hyperlink>
      <w:r>
        <w:t xml:space="preserve"> о признании помещения </w:t>
      </w:r>
      <w:proofErr w:type="gramStart"/>
      <w:r>
        <w:t>непригодным</w:t>
      </w:r>
      <w:proofErr w:type="gramEnd"/>
      <w:r>
        <w:t xml:space="preserve"> (пригодным) для постоянного проживания по форме согласно </w:t>
      </w:r>
      <w:r>
        <w:lastRenderedPageBreak/>
        <w:t>приложению N 1 к настоящему Положению, на основании которого издается соответствующее постановление Главы администрации Моргаушского района Чувашской Республики.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2.9. По результатам обследования помещения комиссия составляет в 3 экземплярах </w:t>
      </w:r>
      <w:hyperlink w:anchor="P170" w:history="1">
        <w:r>
          <w:rPr>
            <w:color w:val="0000FF"/>
          </w:rPr>
          <w:t>акт</w:t>
        </w:r>
      </w:hyperlink>
      <w:r>
        <w:t xml:space="preserve"> обследования помещения по форме согласно приложению N 2 к настоящему Положению.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2.10.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2.11. В </w:t>
      </w:r>
      <w:proofErr w:type="gramStart"/>
      <w:r>
        <w:t>случае</w:t>
      </w:r>
      <w:proofErr w:type="gramEnd"/>
      <w:r>
        <w:t xml:space="preserve"> признания дома аварийным и подлежащим сносу или реконструкции постановлением администрации Моргаушского района Чувашской Республики принимается решение о возможности дальнейшего использования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Комиссия в 5-дневный срок со дня принятия решения, направляет в письменной или электронной форме с использованием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</w:t>
      </w:r>
      <w:proofErr w:type="gramEnd"/>
      <w:r>
        <w:t xml:space="preserve">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Title"/>
        <w:jc w:val="center"/>
        <w:outlineLvl w:val="1"/>
      </w:pPr>
      <w:r>
        <w:t>3. Регламент работы комиссии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ind w:firstLine="540"/>
        <w:jc w:val="both"/>
      </w:pPr>
      <w:r>
        <w:t>3.1. Состав комиссии, а также изменения в ее составе утверждаются постановлением администрации Моргаушского района Чувашской Республики.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Председателем комиссии назначается заместитель главы администрации Моргаушского района Чувашской Республики. </w:t>
      </w:r>
      <w:proofErr w:type="gramStart"/>
      <w:r>
        <w:t>В состав комиссии могут быть включены представители органов, уполномоченных на проведение муниципального жилищного надзора, государственного контроля и надзора в сферах санитарно-эпидемиологической, пожарной безопасности, на проведение инвентаризации объектов недвижимости, юридической службы администрации Моргаушского района Чувашской Республики, специалист по имущественным отношениям администрации Моргаушского района Чувашской Республики, а также к работе комиссии привлекается с правом совещательного голоса собственник жилого помещения (уполномоченное им лицо</w:t>
      </w:r>
      <w:proofErr w:type="gramEnd"/>
      <w:r>
        <w:t>).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3.2. Заседания комиссии проводятся по мере поступления заявлений в администрацию Моргаушского района Чувашской Республики.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3.3. Заседание Комиссии считается правомочным, если на нем присутствуют более половины членов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3.4. Заседание комиссии ведет председатель комиссии, а в случае его отсутствия - заместитель председателя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3.5. Председатель комиссии осуществляет общее руководство комиссией; вносит предложения в повестку дня заседания комиссии; знакомится с материалами по вопросам, рассматриваемым комиссией; дает поручения членам комиссии; подписывает документы, в том числе протоколы, заключения (акты) комиссии;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3.6. Члены комиссии вносят предложения в повестку дня заседания комиссии; знакомятся с </w:t>
      </w:r>
      <w:r>
        <w:lastRenderedPageBreak/>
        <w:t xml:space="preserve">материалами по вопросам, рассматриваемым комиссией; вносят предложения по вопросам, находящимся в компетенции комиссии; выполняют поручения комиссии и ее председателя; участвуют в подготовке вопросов на заседания комиссии и осуществляют необходимые меры по выполнению ее решений, </w:t>
      </w:r>
      <w:proofErr w:type="gramStart"/>
      <w:r>
        <w:t>контролю за</w:t>
      </w:r>
      <w:proofErr w:type="gramEnd"/>
      <w:r>
        <w:t xml:space="preserve"> их реализацией.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3.7. Секретарь комиссии 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решений; ведет делопроизводство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3.8. На заседании ведется протокол, который подписывается всеми присутствующими членами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3.9. Решения комиссии принимаются путем открытого голосования простым большинством голосов от числа членов комиссии, присутствующих на заседании, и оформляются в виде заключения, которое подписывается всеми присутствующими членами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 xml:space="preserve">3.10.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председателя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3.11.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заключению заседания комиссии.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3.12. Решение комиссии может быть обжаловано заинтересованными лицами в судебном порядке.</w:t>
      </w:r>
    </w:p>
    <w:p w:rsidR="00BC14C6" w:rsidRDefault="00BC14C6">
      <w:pPr>
        <w:pStyle w:val="ConsPlusNormal"/>
        <w:spacing w:before="220"/>
        <w:ind w:firstLine="540"/>
        <w:jc w:val="both"/>
      </w:pPr>
      <w:r>
        <w:t>3.13. Протоколы заседания комиссии составляются в 2 экземплярах. Первый экземпляр хранится у председателя комиссии, второй - у секретаря. Срок хранения - 5 лет.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right"/>
        <w:outlineLvl w:val="1"/>
      </w:pPr>
      <w:r>
        <w:t>Приложение N 1</w:t>
      </w:r>
    </w:p>
    <w:p w:rsidR="00BC14C6" w:rsidRDefault="00BC14C6">
      <w:pPr>
        <w:pStyle w:val="ConsPlusNormal"/>
        <w:jc w:val="right"/>
      </w:pPr>
      <w:r>
        <w:t>к Положению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nformat"/>
        <w:jc w:val="both"/>
      </w:pPr>
      <w:bookmarkStart w:id="1" w:name="P103"/>
      <w:bookmarkEnd w:id="1"/>
      <w:r>
        <w:t xml:space="preserve">                                ЗАКЛЮЧЕНИЕ</w:t>
      </w:r>
    </w:p>
    <w:p w:rsidR="00BC14C6" w:rsidRDefault="00BC14C6">
      <w:pPr>
        <w:pStyle w:val="ConsPlusNonformat"/>
        <w:jc w:val="both"/>
      </w:pPr>
      <w:r>
        <w:t xml:space="preserve">                  о признании жилого помещения </w:t>
      </w:r>
      <w:proofErr w:type="gramStart"/>
      <w:r>
        <w:t>пригодным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     (</w:t>
      </w:r>
      <w:proofErr w:type="gramStart"/>
      <w:r>
        <w:t>непригодным</w:t>
      </w:r>
      <w:proofErr w:type="gramEnd"/>
      <w:r>
        <w:t>) для постоянного проживания</w:t>
      </w:r>
    </w:p>
    <w:p w:rsidR="00BC14C6" w:rsidRDefault="00BC14C6">
      <w:pPr>
        <w:pStyle w:val="ConsPlusNonformat"/>
        <w:jc w:val="both"/>
      </w:pPr>
    </w:p>
    <w:p w:rsidR="00BC14C6" w:rsidRDefault="00BC14C6">
      <w:pPr>
        <w:pStyle w:val="ConsPlusNonformat"/>
        <w:jc w:val="both"/>
      </w:pPr>
      <w:r>
        <w:t>N ________________________                       __________________________</w:t>
      </w:r>
    </w:p>
    <w:p w:rsidR="00BC14C6" w:rsidRDefault="00BC14C6">
      <w:pPr>
        <w:pStyle w:val="ConsPlusNonformat"/>
        <w:jc w:val="both"/>
      </w:pPr>
      <w:r>
        <w:t xml:space="preserve">                                                           (дата)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</w:t>
      </w:r>
      <w:proofErr w:type="gramStart"/>
      <w:r>
        <w:t>(месторасположение помещения, в том числе наименования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населенного пункта и улицы, номера дома и квартиры)</w:t>
      </w:r>
    </w:p>
    <w:p w:rsidR="00BC14C6" w:rsidRDefault="00BC14C6">
      <w:pPr>
        <w:pStyle w:val="ConsPlusNonformat"/>
        <w:jc w:val="both"/>
      </w:pPr>
      <w:r>
        <w:t xml:space="preserve">    Межведомственная комиссия, назначенная 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__________________________________________________________________________,</w:t>
      </w:r>
    </w:p>
    <w:p w:rsidR="00BC14C6" w:rsidRDefault="00BC14C6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органа исполнительной власти субъекта Российской Федерации,</w:t>
      </w:r>
    </w:p>
    <w:p w:rsidR="00BC14C6" w:rsidRDefault="00BC14C6">
      <w:pPr>
        <w:pStyle w:val="ConsPlusNonformat"/>
        <w:jc w:val="both"/>
      </w:pPr>
      <w:r>
        <w:t xml:space="preserve">  органа местного самоуправления, дата, номер решения о созыве комиссии)</w:t>
      </w:r>
    </w:p>
    <w:p w:rsidR="00BC14C6" w:rsidRDefault="00BC14C6">
      <w:pPr>
        <w:pStyle w:val="ConsPlusNonformat"/>
        <w:jc w:val="both"/>
      </w:pPr>
      <w:r>
        <w:t>в составе председателя 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и членов комиссии 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и приглашенного собственника помещения или уполномоченного им лица</w:t>
      </w:r>
    </w:p>
    <w:p w:rsidR="00BC14C6" w:rsidRDefault="00BC14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по результатам рассмотренных документов 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      (приводится перечень документов)</w:t>
      </w:r>
    </w:p>
    <w:p w:rsidR="00BC14C6" w:rsidRDefault="00BC14C6">
      <w:pPr>
        <w:pStyle w:val="ConsPlusNonformat"/>
        <w:jc w:val="both"/>
      </w:pPr>
      <w:r>
        <w:t xml:space="preserve">и на </w:t>
      </w:r>
      <w:proofErr w:type="gramStart"/>
      <w:r>
        <w:t>основании</w:t>
      </w:r>
      <w:proofErr w:type="gramEnd"/>
      <w:r>
        <w:t xml:space="preserve"> акта межведомственной комиссии, составленного по результатам</w:t>
      </w:r>
    </w:p>
    <w:p w:rsidR="00BC14C6" w:rsidRDefault="00BC14C6">
      <w:pPr>
        <w:pStyle w:val="ConsPlusNonformat"/>
        <w:jc w:val="both"/>
      </w:pPr>
      <w:r>
        <w:t>обследования, 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</w:t>
      </w:r>
      <w:proofErr w:type="gramStart"/>
      <w:r>
        <w:t>(приводится заключение, взятое из акта обследования</w:t>
      </w:r>
      <w:proofErr w:type="gramEnd"/>
    </w:p>
    <w:p w:rsidR="00BC14C6" w:rsidRDefault="00BC14C6">
      <w:pPr>
        <w:pStyle w:val="ConsPlusNonformat"/>
        <w:jc w:val="both"/>
      </w:pPr>
      <w:r>
        <w:t xml:space="preserve">   (в случае проведения обследования), или указывается, что на основании</w:t>
      </w:r>
    </w:p>
    <w:p w:rsidR="00BC14C6" w:rsidRDefault="00BC14C6">
      <w:pPr>
        <w:pStyle w:val="ConsPlusNonformat"/>
        <w:jc w:val="both"/>
      </w:pPr>
      <w:r>
        <w:t xml:space="preserve">      решения межведомственной комиссии обследование не проводилось)</w:t>
      </w:r>
    </w:p>
    <w:p w:rsidR="00BC14C6" w:rsidRDefault="00BC14C6">
      <w:pPr>
        <w:pStyle w:val="ConsPlusNonformat"/>
        <w:jc w:val="both"/>
      </w:pPr>
      <w:r>
        <w:t>приняла заключение о 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   </w:t>
      </w:r>
      <w:proofErr w:type="gramStart"/>
      <w:r>
        <w:t>(приводится обоснование принятого межведомственной комиссией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заключения об оценке соответствия помещения требованиям,</w:t>
      </w:r>
    </w:p>
    <w:p w:rsidR="00BC14C6" w:rsidRDefault="00BC14C6">
      <w:pPr>
        <w:pStyle w:val="ConsPlusNonformat"/>
        <w:jc w:val="both"/>
      </w:pPr>
      <w:r>
        <w:t xml:space="preserve">           </w:t>
      </w:r>
      <w:proofErr w:type="gramStart"/>
      <w:r>
        <w:t>предъявляемым</w:t>
      </w:r>
      <w:proofErr w:type="gramEnd"/>
      <w:r>
        <w:t xml:space="preserve"> к жилому помещению, и о его пригодности</w:t>
      </w:r>
    </w:p>
    <w:p w:rsidR="00BC14C6" w:rsidRDefault="00BC14C6">
      <w:pPr>
        <w:pStyle w:val="ConsPlusNonformat"/>
        <w:jc w:val="both"/>
      </w:pPr>
      <w:r>
        <w:t xml:space="preserve">                (непригодности) для постоянного проживания)</w:t>
      </w:r>
    </w:p>
    <w:p w:rsidR="00BC14C6" w:rsidRDefault="00BC14C6">
      <w:pPr>
        <w:pStyle w:val="ConsPlusNonformat"/>
        <w:jc w:val="both"/>
      </w:pPr>
      <w:r>
        <w:t>Приложение к заключению:</w:t>
      </w:r>
    </w:p>
    <w:p w:rsidR="00BC14C6" w:rsidRDefault="00BC14C6">
      <w:pPr>
        <w:pStyle w:val="ConsPlusNonformat"/>
        <w:jc w:val="both"/>
      </w:pPr>
      <w:r>
        <w:t>а) перечень рассмотренных документов;</w:t>
      </w:r>
    </w:p>
    <w:p w:rsidR="00BC14C6" w:rsidRDefault="00BC14C6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BC14C6" w:rsidRDefault="00BC14C6">
      <w:pPr>
        <w:pStyle w:val="ConsPlusNonformat"/>
        <w:jc w:val="both"/>
      </w:pPr>
      <w:r>
        <w:t>в) перечень других материалов, запрошенных межведомственной комиссией;</w:t>
      </w:r>
    </w:p>
    <w:p w:rsidR="00BC14C6" w:rsidRDefault="00BC14C6">
      <w:pPr>
        <w:pStyle w:val="ConsPlusNonformat"/>
        <w:jc w:val="both"/>
      </w:pPr>
      <w:r>
        <w:t>г) особое мнение членов межведомственной комиссии: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</w:p>
    <w:p w:rsidR="00BC14C6" w:rsidRDefault="00BC14C6">
      <w:pPr>
        <w:pStyle w:val="ConsPlusNonformat"/>
        <w:jc w:val="both"/>
      </w:pPr>
      <w:r>
        <w:t>Председатель межведомственной комиссии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t>Члены межведомственной комиссии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right"/>
        <w:outlineLvl w:val="1"/>
      </w:pPr>
      <w:r>
        <w:t>Приложение N 2</w:t>
      </w:r>
    </w:p>
    <w:p w:rsidR="00BC14C6" w:rsidRDefault="00BC14C6">
      <w:pPr>
        <w:pStyle w:val="ConsPlusNormal"/>
        <w:jc w:val="right"/>
      </w:pPr>
      <w:r>
        <w:t>к Положению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nformat"/>
        <w:jc w:val="both"/>
      </w:pPr>
      <w:bookmarkStart w:id="2" w:name="P170"/>
      <w:bookmarkEnd w:id="2"/>
      <w:r>
        <w:t xml:space="preserve">                                    АКТ</w:t>
      </w:r>
    </w:p>
    <w:p w:rsidR="00BC14C6" w:rsidRDefault="00BC14C6">
      <w:pPr>
        <w:pStyle w:val="ConsPlusNonformat"/>
        <w:jc w:val="both"/>
      </w:pPr>
      <w:r>
        <w:t xml:space="preserve">                          обследования помещения</w:t>
      </w:r>
    </w:p>
    <w:p w:rsidR="00BC14C6" w:rsidRDefault="00BC14C6">
      <w:pPr>
        <w:pStyle w:val="ConsPlusNonformat"/>
        <w:jc w:val="both"/>
      </w:pPr>
    </w:p>
    <w:p w:rsidR="00BC14C6" w:rsidRDefault="00BC14C6">
      <w:pPr>
        <w:pStyle w:val="ConsPlusNonformat"/>
        <w:jc w:val="both"/>
      </w:pPr>
      <w:r>
        <w:t>N ________________________                       __________________________</w:t>
      </w:r>
    </w:p>
    <w:p w:rsidR="00BC14C6" w:rsidRDefault="00BC14C6">
      <w:pPr>
        <w:pStyle w:val="ConsPlusNonformat"/>
        <w:jc w:val="both"/>
      </w:pPr>
      <w:r>
        <w:t xml:space="preserve">                                                           (дата)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</w:t>
      </w:r>
      <w:proofErr w:type="gramStart"/>
      <w:r>
        <w:t>(месторасположение помещения, в том числе наименования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населенного пункта и улицы, номера дома и квартиры)</w:t>
      </w:r>
    </w:p>
    <w:p w:rsidR="00BC14C6" w:rsidRDefault="00BC14C6">
      <w:pPr>
        <w:pStyle w:val="ConsPlusNonformat"/>
        <w:jc w:val="both"/>
      </w:pPr>
    </w:p>
    <w:p w:rsidR="00BC14C6" w:rsidRDefault="00BC14C6">
      <w:pPr>
        <w:pStyle w:val="ConsPlusNonformat"/>
        <w:jc w:val="both"/>
      </w:pPr>
      <w:r>
        <w:t>Межведомственная комиссия, назначенная 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__________________________________________________________________________,</w:t>
      </w:r>
    </w:p>
    <w:p w:rsidR="00BC14C6" w:rsidRDefault="00BC14C6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органа исполнительной власти субъекта Российской Федерации,</w:t>
      </w:r>
    </w:p>
    <w:p w:rsidR="00BC14C6" w:rsidRDefault="00BC14C6">
      <w:pPr>
        <w:pStyle w:val="ConsPlusNonformat"/>
        <w:jc w:val="both"/>
      </w:pPr>
      <w:r>
        <w:t xml:space="preserve">  органа местного самоуправления, дата, номер решения о созыве комиссии)</w:t>
      </w:r>
    </w:p>
    <w:p w:rsidR="00BC14C6" w:rsidRDefault="00BC14C6">
      <w:pPr>
        <w:pStyle w:val="ConsPlusNonformat"/>
        <w:jc w:val="both"/>
      </w:pPr>
      <w:r>
        <w:t>в составе председателя 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и членов комиссии 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BC14C6" w:rsidRDefault="00BC14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и приглашенного собственника помещения или уполномоченного им лица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BC14C6" w:rsidRDefault="00BC14C6">
      <w:pPr>
        <w:pStyle w:val="ConsPlusNonformat"/>
        <w:jc w:val="both"/>
      </w:pPr>
      <w:r>
        <w:t>произвела обследование помещения по заявлению 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 </w:t>
      </w:r>
      <w:proofErr w:type="gramStart"/>
      <w:r>
        <w:t>(реквизиты заявителя: ф.и.о. и адрес - для физического лица,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 наименование организации и занимаемая должность -</w:t>
      </w:r>
    </w:p>
    <w:p w:rsidR="00BC14C6" w:rsidRDefault="00BC14C6">
      <w:pPr>
        <w:pStyle w:val="ConsPlusNonformat"/>
        <w:jc w:val="both"/>
      </w:pPr>
      <w:r>
        <w:t xml:space="preserve">                          для юридического лица)</w:t>
      </w:r>
    </w:p>
    <w:p w:rsidR="00BC14C6" w:rsidRDefault="00BC14C6">
      <w:pPr>
        <w:pStyle w:val="ConsPlusNonformat"/>
        <w:jc w:val="both"/>
      </w:pPr>
      <w:r>
        <w:t>и составила настоящий акт обследования помещения 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       </w:t>
      </w:r>
      <w:proofErr w:type="gramStart"/>
      <w:r>
        <w:t>(адрес, принадлежность помещения, кадастровый номер,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             год ввода в эксплуатацию)</w:t>
      </w:r>
    </w:p>
    <w:p w:rsidR="00BC14C6" w:rsidRDefault="00BC14C6">
      <w:pPr>
        <w:pStyle w:val="ConsPlusNonformat"/>
        <w:jc w:val="both"/>
      </w:pPr>
      <w:r>
        <w:t xml:space="preserve">    Краткое  описание состояния жилого помещения, инженерных систем здания,</w:t>
      </w:r>
    </w:p>
    <w:p w:rsidR="00BC14C6" w:rsidRDefault="00BC14C6">
      <w:pPr>
        <w:pStyle w:val="ConsPlusNonformat"/>
        <w:jc w:val="both"/>
      </w:pPr>
      <w:r>
        <w:t>оборудования и механизмов и прилегающей к зданию территории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Сведения   о  несоответствиях  установленным  требованиям  с  указанием</w:t>
      </w:r>
    </w:p>
    <w:p w:rsidR="00BC14C6" w:rsidRDefault="00BC14C6">
      <w:pPr>
        <w:pStyle w:val="ConsPlusNonformat"/>
        <w:jc w:val="both"/>
      </w:pPr>
      <w:r>
        <w:t>фактических значений показателя или описанием конкретного несоответствия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Оценка  результатов  проведенного  инструментального  контроля и других</w:t>
      </w:r>
    </w:p>
    <w:p w:rsidR="00BC14C6" w:rsidRDefault="00BC14C6">
      <w:pPr>
        <w:pStyle w:val="ConsPlusNonformat"/>
        <w:jc w:val="both"/>
      </w:pPr>
      <w:r>
        <w:t>видов контроля и исследований 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     </w:t>
      </w:r>
      <w:proofErr w:type="gramStart"/>
      <w:r>
        <w:t>(кем проведен контроль (испытание), по каким показателям,</w:t>
      </w:r>
      <w:proofErr w:type="gramEnd"/>
    </w:p>
    <w:p w:rsidR="00BC14C6" w:rsidRDefault="00BC14C6">
      <w:pPr>
        <w:pStyle w:val="ConsPlusNonformat"/>
        <w:jc w:val="both"/>
      </w:pPr>
      <w:r>
        <w:t xml:space="preserve">                   какие фактические значения получены)</w:t>
      </w:r>
    </w:p>
    <w:p w:rsidR="00BC14C6" w:rsidRDefault="00BC14C6">
      <w:pPr>
        <w:pStyle w:val="ConsPlusNonformat"/>
        <w:jc w:val="both"/>
      </w:pPr>
      <w:r>
        <w:t xml:space="preserve">    Рекомендации  межведомственной  комиссии  и  предлагаемые меры, которые</w:t>
      </w:r>
    </w:p>
    <w:p w:rsidR="00BC14C6" w:rsidRDefault="00BC14C6">
      <w:pPr>
        <w:pStyle w:val="ConsPlusNonformat"/>
        <w:jc w:val="both"/>
      </w:pPr>
      <w:r>
        <w:t xml:space="preserve">необходимо  принять  для  обеспечения  безопасности или создания </w:t>
      </w:r>
      <w:proofErr w:type="gramStart"/>
      <w:r>
        <w:t>нормальных</w:t>
      </w:r>
      <w:proofErr w:type="gramEnd"/>
    </w:p>
    <w:p w:rsidR="00BC14C6" w:rsidRDefault="00BC14C6">
      <w:pPr>
        <w:pStyle w:val="ConsPlusNonformat"/>
        <w:jc w:val="both"/>
      </w:pPr>
      <w:r>
        <w:t>условий для постоянного проживания 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Заключение   межведомственной   комиссии  по  результатам  обследования</w:t>
      </w:r>
    </w:p>
    <w:p w:rsidR="00BC14C6" w:rsidRDefault="00BC14C6">
      <w:pPr>
        <w:pStyle w:val="ConsPlusNonformat"/>
        <w:jc w:val="both"/>
      </w:pPr>
      <w:r>
        <w:t>помещения 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___________________________________________________________________________</w:t>
      </w:r>
    </w:p>
    <w:p w:rsidR="00BC14C6" w:rsidRDefault="00BC14C6">
      <w:pPr>
        <w:pStyle w:val="ConsPlusNonformat"/>
        <w:jc w:val="both"/>
      </w:pPr>
      <w:r>
        <w:t>__________________________________________________________________________.</w:t>
      </w:r>
    </w:p>
    <w:p w:rsidR="00BC14C6" w:rsidRDefault="00BC14C6">
      <w:pPr>
        <w:pStyle w:val="ConsPlusNonformat"/>
        <w:jc w:val="both"/>
      </w:pPr>
      <w:r>
        <w:t xml:space="preserve">    Приложение к акту:</w:t>
      </w:r>
    </w:p>
    <w:p w:rsidR="00BC14C6" w:rsidRDefault="00BC14C6">
      <w:pPr>
        <w:pStyle w:val="ConsPlusNonformat"/>
        <w:jc w:val="both"/>
      </w:pPr>
      <w:r>
        <w:t xml:space="preserve">    а) результаты инструментального контроля;</w:t>
      </w:r>
    </w:p>
    <w:p w:rsidR="00BC14C6" w:rsidRDefault="00BC14C6">
      <w:pPr>
        <w:pStyle w:val="ConsPlusNonformat"/>
        <w:jc w:val="both"/>
      </w:pPr>
      <w:r>
        <w:t xml:space="preserve">    б) результаты лабораторных испытаний;</w:t>
      </w:r>
    </w:p>
    <w:p w:rsidR="00BC14C6" w:rsidRDefault="00BC14C6">
      <w:pPr>
        <w:pStyle w:val="ConsPlusNonformat"/>
        <w:jc w:val="both"/>
      </w:pPr>
      <w:r>
        <w:t xml:space="preserve">    в) результаты исследований;</w:t>
      </w:r>
    </w:p>
    <w:p w:rsidR="00BC14C6" w:rsidRDefault="00BC14C6">
      <w:pPr>
        <w:pStyle w:val="ConsPlusNonformat"/>
        <w:jc w:val="both"/>
      </w:pPr>
      <w:r>
        <w:t xml:space="preserve">    г)  заключения  экспертов  проектно-изыскательских и специализированных</w:t>
      </w:r>
    </w:p>
    <w:p w:rsidR="00BC14C6" w:rsidRDefault="00BC14C6">
      <w:pPr>
        <w:pStyle w:val="ConsPlusNonformat"/>
        <w:jc w:val="both"/>
      </w:pPr>
      <w:r>
        <w:t>организаций;</w:t>
      </w:r>
    </w:p>
    <w:p w:rsidR="00BC14C6" w:rsidRDefault="00BC14C6">
      <w:pPr>
        <w:pStyle w:val="ConsPlusNonformat"/>
        <w:jc w:val="both"/>
      </w:pPr>
      <w:r>
        <w:t xml:space="preserve">    д) другие материалы по решению межведомственной комиссии.</w:t>
      </w:r>
    </w:p>
    <w:p w:rsidR="00BC14C6" w:rsidRDefault="00BC14C6">
      <w:pPr>
        <w:pStyle w:val="ConsPlusNonformat"/>
        <w:jc w:val="both"/>
      </w:pPr>
    </w:p>
    <w:p w:rsidR="00BC14C6" w:rsidRDefault="00BC14C6">
      <w:pPr>
        <w:pStyle w:val="ConsPlusNonformat"/>
        <w:jc w:val="both"/>
      </w:pPr>
      <w:r>
        <w:t>Председатель межведомственной комиссии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t>Члены межведомственной комиссии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lastRenderedPageBreak/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nformat"/>
        <w:jc w:val="both"/>
      </w:pPr>
      <w:r>
        <w:t>_____________________ _____________________________________________________</w:t>
      </w:r>
    </w:p>
    <w:p w:rsidR="00BC14C6" w:rsidRDefault="00BC14C6">
      <w:pPr>
        <w:pStyle w:val="ConsPlusNonformat"/>
        <w:jc w:val="both"/>
      </w:pPr>
      <w:r>
        <w:t xml:space="preserve">      (подпись)                             (ф.и.о.)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right"/>
        <w:outlineLvl w:val="0"/>
      </w:pPr>
      <w:r>
        <w:t>Утвержден</w:t>
      </w:r>
    </w:p>
    <w:p w:rsidR="00BC14C6" w:rsidRDefault="00BC14C6">
      <w:pPr>
        <w:pStyle w:val="ConsPlusNormal"/>
        <w:jc w:val="right"/>
      </w:pPr>
      <w:r>
        <w:t>постановлением</w:t>
      </w:r>
    </w:p>
    <w:p w:rsidR="00BC14C6" w:rsidRDefault="00BC14C6">
      <w:pPr>
        <w:pStyle w:val="ConsPlusNormal"/>
        <w:jc w:val="right"/>
      </w:pPr>
      <w:r>
        <w:t>администрации</w:t>
      </w:r>
    </w:p>
    <w:p w:rsidR="00BC14C6" w:rsidRDefault="00BC14C6">
      <w:pPr>
        <w:pStyle w:val="ConsPlusNormal"/>
        <w:jc w:val="right"/>
      </w:pPr>
      <w:r>
        <w:t>Моргаушского района</w:t>
      </w:r>
    </w:p>
    <w:p w:rsidR="00BC14C6" w:rsidRDefault="00BC14C6">
      <w:pPr>
        <w:pStyle w:val="ConsPlusNormal"/>
        <w:jc w:val="right"/>
      </w:pPr>
      <w:r>
        <w:t>Чувашской Республики</w:t>
      </w:r>
    </w:p>
    <w:p w:rsidR="00BC14C6" w:rsidRDefault="00BC14C6">
      <w:pPr>
        <w:pStyle w:val="ConsPlusNormal"/>
        <w:jc w:val="right"/>
      </w:pPr>
      <w:r>
        <w:t>от 28.04.2015 N 534</w:t>
      </w:r>
    </w:p>
    <w:p w:rsidR="00BC14C6" w:rsidRDefault="00BC14C6">
      <w:pPr>
        <w:pStyle w:val="ConsPlusNormal"/>
        <w:jc w:val="right"/>
      </w:pPr>
      <w:r>
        <w:t>(приложение 2)</w:t>
      </w: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Title"/>
        <w:jc w:val="center"/>
      </w:pPr>
      <w:bookmarkStart w:id="3" w:name="P272"/>
      <w:bookmarkEnd w:id="3"/>
      <w:r>
        <w:t>СОСТАВ</w:t>
      </w:r>
    </w:p>
    <w:p w:rsidR="00BC14C6" w:rsidRDefault="00BC14C6">
      <w:pPr>
        <w:pStyle w:val="ConsPlusTitle"/>
        <w:jc w:val="center"/>
      </w:pPr>
      <w:r>
        <w:t>МЕЖВЕДОМСТВЕННОЙ КОМИССИИ ПО ПРИЗНАНИЮ ЖИЛОГО ПОМЕЩЕНИЯ</w:t>
      </w:r>
    </w:p>
    <w:p w:rsidR="00BC14C6" w:rsidRDefault="00BC14C6">
      <w:pPr>
        <w:pStyle w:val="ConsPlusTitle"/>
        <w:jc w:val="center"/>
      </w:pPr>
      <w:r>
        <w:t xml:space="preserve">МУНИЦИПАЛЬНОГО ЖИЛИЩНОГО ФОНДА </w:t>
      </w:r>
      <w:proofErr w:type="gramStart"/>
      <w:r>
        <w:t>НЕПРИГОДНЫМ</w:t>
      </w:r>
      <w:proofErr w:type="gramEnd"/>
      <w:r>
        <w:t xml:space="preserve"> (ПРИГОДНЫМ)</w:t>
      </w:r>
    </w:p>
    <w:p w:rsidR="00BC14C6" w:rsidRDefault="00BC14C6">
      <w:pPr>
        <w:pStyle w:val="ConsPlusTitle"/>
        <w:jc w:val="center"/>
      </w:pPr>
      <w:r>
        <w:t xml:space="preserve">ДЛЯ ПРОЖИВАНИЯ И МНОГОКВАРТИРНОГО ДОМА </w:t>
      </w:r>
      <w:proofErr w:type="gramStart"/>
      <w:r>
        <w:t>АВАРИЙНЫМ</w:t>
      </w:r>
      <w:proofErr w:type="gramEnd"/>
    </w:p>
    <w:p w:rsidR="00BC14C6" w:rsidRDefault="00BC14C6">
      <w:pPr>
        <w:pStyle w:val="ConsPlusTitle"/>
        <w:jc w:val="center"/>
      </w:pPr>
      <w:r>
        <w:t>И ПОДЛЕЖАЩИМ СНОСУ ИЛИ РЕКОНСТРУКЦИИ НА ТЕРРИТОРИИ</w:t>
      </w:r>
    </w:p>
    <w:p w:rsidR="00BC14C6" w:rsidRDefault="00BC14C6">
      <w:pPr>
        <w:pStyle w:val="ConsPlusTitle"/>
        <w:jc w:val="center"/>
      </w:pPr>
      <w:r>
        <w:t>МОРГАУШСКОГО РАЙОНА ЧУВАШСКОЙ РЕСПУБЛИКИ</w:t>
      </w:r>
    </w:p>
    <w:p w:rsidR="00BC14C6" w:rsidRDefault="00BC14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4C6" w:rsidRDefault="00BC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4C6" w:rsidRDefault="00BC14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Моргаушского района ЧР</w:t>
            </w:r>
            <w:proofErr w:type="gramEnd"/>
          </w:p>
          <w:p w:rsidR="00BC14C6" w:rsidRDefault="00BC14C6">
            <w:pPr>
              <w:pStyle w:val="ConsPlusNormal"/>
              <w:jc w:val="center"/>
            </w:pPr>
            <w:r>
              <w:rPr>
                <w:color w:val="392C69"/>
              </w:rPr>
              <w:t>от 31.03.2020 N 374)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C6" w:rsidRDefault="00BC14C6"/>
        </w:tc>
      </w:tr>
    </w:tbl>
    <w:p w:rsidR="00BC14C6" w:rsidRDefault="00BC14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324"/>
        <w:gridCol w:w="6406"/>
      </w:tblGrid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Матросов А.Н.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- председатель комиссии - первый заместитель главы администрации Моргаушского района Чувашской Республики - начальник отдела капитального строительства и развития общественной инфраструктуры администрации Моргаушского района Чувашской Республики;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Глава сельского поселения соответствующей территории - заместитель председателя комиссии;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Сандимирова О.В.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 xml:space="preserve">- секретарь комиссии - заведующий сектором жилищно-коммунального хозяйства и </w:t>
            </w:r>
            <w:proofErr w:type="gramStart"/>
            <w:r>
              <w:t>жилищных</w:t>
            </w:r>
            <w:proofErr w:type="gramEnd"/>
            <w:r>
              <w:t xml:space="preserve"> отношений отдела капитального строительства и развития общественной инфраструктуры администрации Моргаушского района;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</w:pP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Ермолаев С.Н.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- директор ООО "БТИ" с. Моргауши Моргаушского района (по согласованию);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Суворова А.А.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главный</w:t>
            </w:r>
            <w:proofErr w:type="gramEnd"/>
            <w:r>
              <w:t xml:space="preserve"> специалист-эксперт сектора градостроительства, дорожного хозяйства и транспорта отдела капитального строительства и развития общественной инфраструктуры администрации Моргаушского района Чувашской Республики;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Исаев А.Л.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главный</w:t>
            </w:r>
            <w:proofErr w:type="gramEnd"/>
            <w:r>
              <w:t xml:space="preserve"> специалист-эксперт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 (по согласованию);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Представитель ОНД по Моргаушскому району УНД и ПРГУ МЧС России по ЧР (по согласованию);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Представитель территориального отдела управления Роспотребнадзора по Чувашской Республике - Чувашии в г. Новочебоксарск (по согласованию);</w:t>
            </w:r>
          </w:p>
        </w:tc>
      </w:tr>
      <w:tr w:rsidR="00BC14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C14C6" w:rsidRDefault="00BC14C6">
            <w:pPr>
              <w:pStyle w:val="ConsPlusNormal"/>
              <w:jc w:val="both"/>
            </w:pPr>
            <w:r>
              <w:t>Собственник жилого помещения (с правом совещательного голоса).</w:t>
            </w:r>
          </w:p>
        </w:tc>
      </w:tr>
    </w:tbl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jc w:val="both"/>
      </w:pPr>
    </w:p>
    <w:p w:rsidR="00BC14C6" w:rsidRDefault="00BC14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41B" w:rsidRDefault="0073441B"/>
    <w:sectPr w:rsidR="0073441B" w:rsidSect="00FF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14C6"/>
    <w:rsid w:val="0073441B"/>
    <w:rsid w:val="00B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296A30F676B9004EC9FE9925D5892E0A1046752945F996AD47788E07CEE17BACA7BF50D129EB6FEB2BD6BAA301EED79D74FA93C40F5C7B463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296A30F676B9004EC9FE9925D5892E0A1046752945F996AD47788E07CEE17BACA7BF50D129DB0F1B2BD6BAA301EED79D74FA93C40F5C7B463N" TargetMode="External"/><Relationship Id="rId12" Type="http://schemas.openxmlformats.org/officeDocument/2006/relationships/hyperlink" Target="consultantplus://offline/ref=377296A30F676B9004EC81E484310696EBAD596E549051CF3E8371DFBF2CE842FA8A7DA04E5691B3F9B9E93AE86E47BC349C42A02B5CF5CC5CFB8A9CBE6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296A30F676B9004EC81E484310696EBAD596E549051CF3E8371DFBF2CE842FA8A7DA04E5691B3F9B9E93AEB6E47BC349C42A02B5CF5CC5CFB8A9CBE6FN" TargetMode="External"/><Relationship Id="rId11" Type="http://schemas.openxmlformats.org/officeDocument/2006/relationships/hyperlink" Target="consultantplus://offline/ref=377296A30F676B9004EC9FE9925D5892E0A30E6250905F996AD47788E07CEE17BACA7BF50D129CB0FEB2BD6BAA301EED79D74FA93C40F5C7B463N" TargetMode="External"/><Relationship Id="rId5" Type="http://schemas.openxmlformats.org/officeDocument/2006/relationships/hyperlink" Target="consultantplus://offline/ref=377296A30F676B9004EC81E484310696EBAD596E54935CCF338271DFBF2CE842FA8A7DA04E5691B3F9B9E93AEB6E47BC349C42A02B5CF5CC5CFB8A9CBE6FN" TargetMode="External"/><Relationship Id="rId10" Type="http://schemas.openxmlformats.org/officeDocument/2006/relationships/hyperlink" Target="consultantplus://offline/ref=377296A30F676B9004EC9FE9925D5892E0A1046752945F996AD47788E07CEE17A8CA23F90D1B82B2F0A7EB3AECB66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7296A30F676B9004EC9FE9925D5892E0A30E6250905F996AD47788E07CEE17BACA7BF50D129CB0FEB2BD6BAA301EED79D74FA93C40F5C7B46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3718</Words>
  <Characters>21198</Characters>
  <Application>Microsoft Office Word</Application>
  <DocSecurity>0</DocSecurity>
  <Lines>176</Lines>
  <Paragraphs>49</Paragraphs>
  <ScaleCrop>false</ScaleCrop>
  <Company/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Сандимирова О.В.</dc:creator>
  <cp:lastModifiedBy>Сандимирова О.В.</cp:lastModifiedBy>
  <cp:revision>1</cp:revision>
  <dcterms:created xsi:type="dcterms:W3CDTF">2021-09-09T13:57:00Z</dcterms:created>
  <dcterms:modified xsi:type="dcterms:W3CDTF">2021-09-09T13:58:00Z</dcterms:modified>
</cp:coreProperties>
</file>