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F271AF">
      <w:pPr>
        <w:pStyle w:val="2"/>
        <w:shd w:val="clear" w:color="auto" w:fill="auto"/>
        <w:tabs>
          <w:tab w:val="left" w:pos="2019"/>
          <w:tab w:val="left" w:pos="3744"/>
          <w:tab w:val="left" w:pos="6353"/>
          <w:tab w:val="left" w:pos="8866"/>
        </w:tabs>
        <w:spacing w:line="240" w:lineRule="auto"/>
        <w:ind w:right="4996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новление Кабинета Министров Чувашской Республики от 4 июня 2012 г. № 214</w:t>
      </w:r>
    </w:p>
    <w:p w:rsidR="00C37A96" w:rsidRDefault="00C37A96">
      <w:pPr>
        <w:pStyle w:val="2"/>
        <w:shd w:val="clear" w:color="auto" w:fill="auto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C37A96">
      <w:pPr>
        <w:pStyle w:val="2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</w:p>
    <w:p w:rsidR="00C37A96" w:rsidRDefault="00F271AF">
      <w:pPr>
        <w:pStyle w:val="2"/>
        <w:tabs>
          <w:tab w:val="left" w:pos="2019"/>
          <w:tab w:val="left" w:pos="4032"/>
          <w:tab w:val="left" w:pos="6353"/>
          <w:tab w:val="left" w:pos="8866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Кабинет Министров Чувашской Республики постановляет:</w:t>
      </w:r>
    </w:p>
    <w:p w:rsidR="00282261" w:rsidRDefault="00F271AF" w:rsidP="00F271AF">
      <w:pPr>
        <w:pStyle w:val="2"/>
        <w:tabs>
          <w:tab w:val="left" w:pos="2019"/>
          <w:tab w:val="left" w:pos="4032"/>
          <w:tab w:val="left" w:pos="6353"/>
          <w:tab w:val="left" w:pos="8866"/>
        </w:tabs>
        <w:ind w:firstLine="709"/>
      </w:pPr>
      <w:r>
        <w:rPr>
          <w:kern w:val="1"/>
          <w:sz w:val="26"/>
          <w:szCs w:val="26"/>
        </w:rPr>
        <w:t xml:space="preserve">1. </w:t>
      </w:r>
      <w:proofErr w:type="gramStart"/>
      <w:r w:rsidR="00282261">
        <w:rPr>
          <w:kern w:val="1"/>
          <w:sz w:val="26"/>
          <w:szCs w:val="26"/>
        </w:rPr>
        <w:t>Внести в р</w:t>
      </w:r>
      <w:r w:rsidR="00E04B28" w:rsidRPr="00E04B28">
        <w:rPr>
          <w:kern w:val="1"/>
          <w:sz w:val="26"/>
          <w:szCs w:val="26"/>
        </w:rPr>
        <w:t>аздел III Положения о Министерстве строительства, архите</w:t>
      </w:r>
      <w:r w:rsidR="00E04B28" w:rsidRPr="00E04B28">
        <w:rPr>
          <w:kern w:val="1"/>
          <w:sz w:val="26"/>
          <w:szCs w:val="26"/>
        </w:rPr>
        <w:t>к</w:t>
      </w:r>
      <w:r w:rsidR="00E04B28" w:rsidRPr="00E04B28">
        <w:rPr>
          <w:kern w:val="1"/>
          <w:sz w:val="26"/>
          <w:szCs w:val="26"/>
        </w:rPr>
        <w:t>туры и жилищно-коммунального хозяйства Чувашской Республики (прило</w:t>
      </w:r>
      <w:r w:rsidR="006734D6">
        <w:rPr>
          <w:kern w:val="1"/>
          <w:sz w:val="26"/>
          <w:szCs w:val="26"/>
        </w:rPr>
        <w:t>жение №</w:t>
      </w:r>
      <w:r w:rsidR="00E04B28" w:rsidRPr="00E04B28">
        <w:rPr>
          <w:kern w:val="1"/>
          <w:sz w:val="26"/>
          <w:szCs w:val="26"/>
        </w:rPr>
        <w:t xml:space="preserve"> 1), утвержденного постановлением Кабинета Министров Чувашской Респу</w:t>
      </w:r>
      <w:r w:rsidR="00E04B28" w:rsidRPr="00E04B28">
        <w:rPr>
          <w:kern w:val="1"/>
          <w:sz w:val="26"/>
          <w:szCs w:val="26"/>
        </w:rPr>
        <w:t>б</w:t>
      </w:r>
      <w:r w:rsidR="00E04B28" w:rsidRPr="00E04B28">
        <w:rPr>
          <w:kern w:val="1"/>
          <w:sz w:val="26"/>
          <w:szCs w:val="26"/>
        </w:rPr>
        <w:t>лики от 4 июня 2012 г.</w:t>
      </w:r>
      <w:r w:rsidR="00E04B28">
        <w:rPr>
          <w:kern w:val="1"/>
          <w:sz w:val="26"/>
          <w:szCs w:val="26"/>
        </w:rPr>
        <w:t xml:space="preserve"> №</w:t>
      </w:r>
      <w:r w:rsidR="00E04B28" w:rsidRPr="00E04B28">
        <w:rPr>
          <w:kern w:val="1"/>
          <w:sz w:val="26"/>
          <w:szCs w:val="26"/>
        </w:rPr>
        <w:t xml:space="preserve"> 214 </w:t>
      </w:r>
      <w:r w:rsidR="00E04B28">
        <w:rPr>
          <w:kern w:val="1"/>
          <w:sz w:val="26"/>
          <w:szCs w:val="26"/>
        </w:rPr>
        <w:t>«</w:t>
      </w:r>
      <w:r w:rsidR="00E04B28" w:rsidRPr="00E04B28">
        <w:rPr>
          <w:kern w:val="1"/>
          <w:sz w:val="26"/>
          <w:szCs w:val="26"/>
        </w:rPr>
        <w:t>Вопросы Министерства строительства, архите</w:t>
      </w:r>
      <w:r w:rsidR="00E04B28" w:rsidRPr="00E04B28">
        <w:rPr>
          <w:kern w:val="1"/>
          <w:sz w:val="26"/>
          <w:szCs w:val="26"/>
        </w:rPr>
        <w:t>к</w:t>
      </w:r>
      <w:r w:rsidR="00E04B28" w:rsidRPr="00E04B28">
        <w:rPr>
          <w:kern w:val="1"/>
          <w:sz w:val="26"/>
          <w:szCs w:val="26"/>
        </w:rPr>
        <w:t>туры и жилищно-коммунального хозяйства Чувашской Республики</w:t>
      </w:r>
      <w:r w:rsidR="00E04B28">
        <w:rPr>
          <w:kern w:val="1"/>
          <w:sz w:val="26"/>
          <w:szCs w:val="26"/>
        </w:rPr>
        <w:t>»</w:t>
      </w:r>
      <w:r w:rsidR="00E04B28" w:rsidRPr="00E04B28">
        <w:rPr>
          <w:kern w:val="1"/>
          <w:sz w:val="26"/>
          <w:szCs w:val="26"/>
        </w:rPr>
        <w:t xml:space="preserve"> (с измен</w:t>
      </w:r>
      <w:r w:rsidR="00E04B28" w:rsidRPr="00E04B28">
        <w:rPr>
          <w:kern w:val="1"/>
          <w:sz w:val="26"/>
          <w:szCs w:val="26"/>
        </w:rPr>
        <w:t>е</w:t>
      </w:r>
      <w:r w:rsidR="00E04B28" w:rsidRPr="00E04B28">
        <w:rPr>
          <w:kern w:val="1"/>
          <w:sz w:val="26"/>
          <w:szCs w:val="26"/>
        </w:rPr>
        <w:t>ниями,</w:t>
      </w:r>
      <w:r w:rsidR="00E04B28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внесенными от 12 сентября 2012 г. № 375, от 27 февраля 2013 г. № 64,</w:t>
      </w:r>
      <w:r w:rsidR="00E04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10 апреля 2013 г. № 145, от 24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июля 2013 г. № 286, от 11 декабря 2013 г. № 494, от  10 июля 2014 г. № 235, от 27 августа 2014 г. № 283, от 16 февраля 2015 г. № 33, от 12 августа 2015 г.  № 288, от 13 апреля 2016 г. № 120, от 11 мая 2016 г. № 171, от  27 июля 2016 г. № 304, от 11 августа 2016 г. № 321, от 5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декабря 2016 г. № 498, от 14 марта 2017 г. № 85, от 12 июля 2017 г. № 272, от 25 октября 2017 г. № 419, от 11 апреля 2018 г. № 116, от 18 мая 2018 г. № 182, от 26 сентября 2018 г. № 381, от 27 февраля 2019 г. № 55, от 22 мая 2019 г. № 166, от 13 ноября 2019 г. № 464, от 25</w:t>
      </w:r>
      <w:proofErr w:type="gramEnd"/>
      <w:r>
        <w:rPr>
          <w:sz w:val="26"/>
          <w:szCs w:val="26"/>
        </w:rPr>
        <w:t xml:space="preserve"> декабря 2019 г. № 571, от 26 февраля 2020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>г.</w:t>
      </w:r>
      <w:r>
        <w:rPr>
          <w:sz w:val="26"/>
          <w:szCs w:val="26"/>
        </w:rPr>
        <w:t xml:space="preserve"> № 63, от 8 июля 2020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>г.</w:t>
      </w:r>
      <w:r w:rsidR="00C0332A">
        <w:rPr>
          <w:sz w:val="26"/>
          <w:szCs w:val="26"/>
        </w:rPr>
        <w:t xml:space="preserve"> </w:t>
      </w:r>
      <w:r>
        <w:rPr>
          <w:sz w:val="26"/>
          <w:szCs w:val="26"/>
        </w:rPr>
        <w:t>№ 368</w:t>
      </w:r>
      <w:r w:rsidR="00C0332A">
        <w:rPr>
          <w:sz w:val="26"/>
          <w:szCs w:val="26"/>
        </w:rPr>
        <w:t xml:space="preserve">, </w:t>
      </w:r>
      <w:r w:rsidR="00C0332A" w:rsidRPr="00C0332A">
        <w:rPr>
          <w:sz w:val="26"/>
          <w:szCs w:val="26"/>
        </w:rPr>
        <w:t>от 25</w:t>
      </w:r>
      <w:r w:rsidR="00C0332A">
        <w:rPr>
          <w:sz w:val="26"/>
          <w:szCs w:val="26"/>
        </w:rPr>
        <w:t xml:space="preserve"> ноября </w:t>
      </w:r>
      <w:r w:rsidR="00C0332A" w:rsidRPr="00C0332A">
        <w:rPr>
          <w:sz w:val="26"/>
          <w:szCs w:val="26"/>
        </w:rPr>
        <w:t>2020 г.</w:t>
      </w:r>
      <w:r w:rsidR="00C0332A">
        <w:rPr>
          <w:sz w:val="26"/>
          <w:szCs w:val="26"/>
        </w:rPr>
        <w:t xml:space="preserve"> №</w:t>
      </w:r>
      <w:r w:rsidR="00C0332A" w:rsidRPr="00C0332A">
        <w:rPr>
          <w:sz w:val="26"/>
          <w:szCs w:val="26"/>
        </w:rPr>
        <w:t xml:space="preserve"> 666,</w:t>
      </w:r>
      <w:r w:rsidR="00C0332A">
        <w:rPr>
          <w:sz w:val="26"/>
          <w:szCs w:val="26"/>
        </w:rPr>
        <w:t xml:space="preserve"> </w:t>
      </w:r>
      <w:r w:rsidR="00C0332A" w:rsidRPr="00C0332A">
        <w:rPr>
          <w:sz w:val="26"/>
          <w:szCs w:val="26"/>
        </w:rPr>
        <w:t>от 23</w:t>
      </w:r>
      <w:r w:rsidR="00C0332A">
        <w:rPr>
          <w:sz w:val="26"/>
          <w:szCs w:val="26"/>
        </w:rPr>
        <w:t xml:space="preserve"> декабря </w:t>
      </w:r>
      <w:r w:rsidR="00C0332A" w:rsidRPr="00C0332A">
        <w:rPr>
          <w:sz w:val="26"/>
          <w:szCs w:val="26"/>
        </w:rPr>
        <w:t>2020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719, от 27</w:t>
      </w:r>
      <w:r w:rsidR="00C0332A">
        <w:rPr>
          <w:sz w:val="26"/>
          <w:szCs w:val="26"/>
        </w:rPr>
        <w:t xml:space="preserve"> я</w:t>
      </w:r>
      <w:r w:rsidR="00C0332A">
        <w:rPr>
          <w:sz w:val="26"/>
          <w:szCs w:val="26"/>
        </w:rPr>
        <w:t>н</w:t>
      </w:r>
      <w:r w:rsidR="00C0332A">
        <w:rPr>
          <w:sz w:val="26"/>
          <w:szCs w:val="26"/>
        </w:rPr>
        <w:t xml:space="preserve">варя </w:t>
      </w:r>
      <w:r w:rsidR="00C0332A" w:rsidRPr="00C0332A">
        <w:rPr>
          <w:sz w:val="26"/>
          <w:szCs w:val="26"/>
        </w:rPr>
        <w:t>2021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13, от 28</w:t>
      </w:r>
      <w:r w:rsidR="00C0332A">
        <w:rPr>
          <w:sz w:val="26"/>
          <w:szCs w:val="26"/>
        </w:rPr>
        <w:t xml:space="preserve"> апреля </w:t>
      </w:r>
      <w:r w:rsidR="00C0332A" w:rsidRPr="00C0332A">
        <w:rPr>
          <w:sz w:val="26"/>
          <w:szCs w:val="26"/>
        </w:rPr>
        <w:t>2021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158,</w:t>
      </w:r>
      <w:r w:rsidR="00C0332A">
        <w:rPr>
          <w:sz w:val="26"/>
          <w:szCs w:val="26"/>
        </w:rPr>
        <w:t xml:space="preserve"> </w:t>
      </w:r>
      <w:r w:rsidR="00C0332A" w:rsidRPr="00C0332A">
        <w:rPr>
          <w:sz w:val="26"/>
          <w:szCs w:val="26"/>
        </w:rPr>
        <w:t>от 14</w:t>
      </w:r>
      <w:r w:rsidR="00C0332A">
        <w:rPr>
          <w:sz w:val="26"/>
          <w:szCs w:val="26"/>
        </w:rPr>
        <w:t xml:space="preserve"> июля </w:t>
      </w:r>
      <w:r w:rsidR="00C0332A" w:rsidRPr="00C0332A">
        <w:rPr>
          <w:sz w:val="26"/>
          <w:szCs w:val="26"/>
        </w:rPr>
        <w:t>2021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304, от 22</w:t>
      </w:r>
      <w:r w:rsidR="00C0332A">
        <w:rPr>
          <w:sz w:val="26"/>
          <w:szCs w:val="26"/>
        </w:rPr>
        <w:t xml:space="preserve"> сентября </w:t>
      </w:r>
      <w:r w:rsidR="00C0332A" w:rsidRPr="00C0332A">
        <w:rPr>
          <w:sz w:val="26"/>
          <w:szCs w:val="26"/>
        </w:rPr>
        <w:t>2021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456, от 22</w:t>
      </w:r>
      <w:r w:rsidR="00C0332A">
        <w:rPr>
          <w:sz w:val="26"/>
          <w:szCs w:val="26"/>
        </w:rPr>
        <w:t xml:space="preserve"> декабря </w:t>
      </w:r>
      <w:r w:rsidR="00C0332A" w:rsidRPr="00C0332A">
        <w:rPr>
          <w:sz w:val="26"/>
          <w:szCs w:val="26"/>
        </w:rPr>
        <w:t>2021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690,</w:t>
      </w:r>
      <w:r w:rsidR="00C0332A">
        <w:rPr>
          <w:sz w:val="26"/>
          <w:szCs w:val="26"/>
        </w:rPr>
        <w:t xml:space="preserve"> </w:t>
      </w:r>
      <w:r w:rsidR="00C0332A" w:rsidRPr="00C0332A">
        <w:rPr>
          <w:sz w:val="26"/>
          <w:szCs w:val="26"/>
        </w:rPr>
        <w:t>от 26</w:t>
      </w:r>
      <w:r w:rsidR="00C0332A">
        <w:rPr>
          <w:sz w:val="26"/>
          <w:szCs w:val="26"/>
        </w:rPr>
        <w:t xml:space="preserve"> января </w:t>
      </w:r>
      <w:r w:rsidR="00C0332A" w:rsidRPr="00C0332A">
        <w:rPr>
          <w:sz w:val="26"/>
          <w:szCs w:val="26"/>
        </w:rPr>
        <w:t>2022</w:t>
      </w:r>
      <w:r w:rsidR="00C0332A">
        <w:rPr>
          <w:sz w:val="26"/>
          <w:szCs w:val="26"/>
        </w:rPr>
        <w:t xml:space="preserve"> </w:t>
      </w:r>
      <w:r w:rsidR="00C0332A" w:rsidRPr="00C0332A">
        <w:rPr>
          <w:sz w:val="26"/>
          <w:szCs w:val="26"/>
        </w:rPr>
        <w:t>г.</w:t>
      </w:r>
      <w:r w:rsidR="00C0332A">
        <w:rPr>
          <w:sz w:val="26"/>
          <w:szCs w:val="26"/>
        </w:rPr>
        <w:t xml:space="preserve"> №</w:t>
      </w:r>
      <w:r w:rsidR="00D6137F">
        <w:rPr>
          <w:sz w:val="26"/>
          <w:szCs w:val="26"/>
        </w:rPr>
        <w:t xml:space="preserve"> 16, от </w:t>
      </w:r>
      <w:r w:rsidR="00C0332A" w:rsidRPr="00C0332A">
        <w:rPr>
          <w:sz w:val="26"/>
          <w:szCs w:val="26"/>
        </w:rPr>
        <w:t>9</w:t>
      </w:r>
      <w:r w:rsidR="00C0332A">
        <w:rPr>
          <w:sz w:val="26"/>
          <w:szCs w:val="26"/>
        </w:rPr>
        <w:t xml:space="preserve"> марта </w:t>
      </w:r>
      <w:r w:rsidR="00C0332A" w:rsidRPr="00C0332A">
        <w:rPr>
          <w:sz w:val="26"/>
          <w:szCs w:val="26"/>
        </w:rPr>
        <w:t>2022</w:t>
      </w:r>
      <w:r w:rsidR="00C0332A" w:rsidRPr="00C0332A"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82, от 10</w:t>
      </w:r>
      <w:r w:rsidR="00C0332A">
        <w:rPr>
          <w:sz w:val="26"/>
          <w:szCs w:val="26"/>
        </w:rPr>
        <w:t xml:space="preserve"> августа </w:t>
      </w:r>
      <w:r w:rsidR="00C0332A" w:rsidRPr="00C0332A">
        <w:rPr>
          <w:sz w:val="26"/>
          <w:szCs w:val="26"/>
        </w:rPr>
        <w:t>2022</w:t>
      </w:r>
      <w:r w:rsidR="00C0332A">
        <w:rPr>
          <w:sz w:val="26"/>
          <w:szCs w:val="26"/>
        </w:rPr>
        <w:t xml:space="preserve"> </w:t>
      </w:r>
      <w:r w:rsidR="00C0332A" w:rsidRPr="00C0332A">
        <w:rPr>
          <w:sz w:val="26"/>
          <w:szCs w:val="26"/>
        </w:rPr>
        <w:t xml:space="preserve">г. </w:t>
      </w:r>
      <w:r w:rsidR="00C0332A">
        <w:rPr>
          <w:sz w:val="26"/>
          <w:szCs w:val="26"/>
        </w:rPr>
        <w:t>№</w:t>
      </w:r>
      <w:r w:rsidR="00C0332A" w:rsidRPr="00C0332A">
        <w:rPr>
          <w:sz w:val="26"/>
          <w:szCs w:val="26"/>
        </w:rPr>
        <w:t xml:space="preserve"> 388</w:t>
      </w:r>
      <w:r>
        <w:rPr>
          <w:sz w:val="26"/>
          <w:szCs w:val="26"/>
        </w:rPr>
        <w:t>),</w:t>
      </w:r>
      <w:r w:rsidR="00282261" w:rsidRPr="00282261">
        <w:t xml:space="preserve"> </w:t>
      </w:r>
      <w:r w:rsidR="00282261">
        <w:t>следующие изменения:</w:t>
      </w:r>
    </w:p>
    <w:p w:rsidR="0037130C" w:rsidRDefault="00282261" w:rsidP="0037130C">
      <w:pPr>
        <w:ind w:firstLine="708"/>
      </w:pPr>
      <w:r>
        <w:t>п</w:t>
      </w:r>
      <w:r w:rsidRPr="00282261">
        <w:t>ункт</w:t>
      </w:r>
      <w:r>
        <w:t xml:space="preserve"> 18 </w:t>
      </w:r>
      <w:r w:rsidRPr="00282261">
        <w:t xml:space="preserve">дополнить </w:t>
      </w:r>
      <w:r>
        <w:t>абзац</w:t>
      </w:r>
      <w:r w:rsidR="0037130C">
        <w:t>ами</w:t>
      </w:r>
      <w:r>
        <w:t xml:space="preserve"> </w:t>
      </w:r>
      <w:r w:rsidRPr="00282261">
        <w:t>следующего содержания:</w:t>
      </w:r>
      <w:r w:rsidR="00F271AF">
        <w:t xml:space="preserve"> </w:t>
      </w:r>
    </w:p>
    <w:p w:rsidR="0037130C" w:rsidRDefault="002A5DEC" w:rsidP="00E054E1">
      <w:pPr>
        <w:ind w:firstLine="708"/>
        <w:jc w:val="both"/>
      </w:pPr>
      <w:r>
        <w:t>«</w:t>
      </w:r>
      <w:r w:rsidR="0037130C">
        <w:t>реализации органами исполнительной власти Чувашской Республики республиканской адресной инвестиционной программы на очередной финанс</w:t>
      </w:r>
      <w:r w:rsidR="0037130C">
        <w:t>о</w:t>
      </w:r>
      <w:r w:rsidR="0037130C">
        <w:t>вый год и плановый период;</w:t>
      </w:r>
    </w:p>
    <w:p w:rsidR="008603BA" w:rsidRDefault="00E054E1" w:rsidP="002A5DEC">
      <w:pPr>
        <w:ind w:firstLine="708"/>
        <w:jc w:val="both"/>
      </w:pPr>
      <w:r w:rsidRPr="00E054E1">
        <w:t>подготовке протокола</w:t>
      </w:r>
      <w:r w:rsidR="002A5DEC">
        <w:t xml:space="preserve"> заседания</w:t>
      </w:r>
      <w:r w:rsidRPr="00E054E1">
        <w:t xml:space="preserve"> штаба по обеспечению строительства, р</w:t>
      </w:r>
      <w:r w:rsidRPr="00E054E1">
        <w:t>е</w:t>
      </w:r>
      <w:r w:rsidRPr="00E054E1">
        <w:t xml:space="preserve">конструкции, капитального ремонта объектов капитального строительства в рамках реализации в Чувашской Республике национальных проектов (программ) </w:t>
      </w:r>
      <w:r w:rsidR="002A5DEC">
        <w:t xml:space="preserve">и </w:t>
      </w:r>
      <w:r w:rsidRPr="00E054E1">
        <w:t>отбору предлож</w:t>
      </w:r>
      <w:r>
        <w:t>ений органов исполнительной вла</w:t>
      </w:r>
      <w:r w:rsidRPr="00E054E1">
        <w:t>сти Чувашской Республики по включению объектов капитального строительства в республиканскую адре</w:t>
      </w:r>
      <w:r w:rsidRPr="00E054E1">
        <w:t>с</w:t>
      </w:r>
      <w:r w:rsidRPr="00E054E1">
        <w:t>ную инвестиционную программу для рассмотрения Сове</w:t>
      </w:r>
      <w:r>
        <w:t>том по инвестиционной политике;</w:t>
      </w:r>
    </w:p>
    <w:p w:rsidR="008603BA" w:rsidRDefault="008603BA" w:rsidP="002A5DEC">
      <w:pPr>
        <w:ind w:firstLine="708"/>
        <w:jc w:val="both"/>
      </w:pPr>
    </w:p>
    <w:p w:rsidR="0037130C" w:rsidRDefault="008603BA" w:rsidP="002A5DEC">
      <w:pPr>
        <w:ind w:firstLine="708"/>
        <w:jc w:val="both"/>
      </w:pPr>
      <w:r w:rsidRPr="008603BA">
        <w:lastRenderedPageBreak/>
        <w:t>подготовке органами исполнительной власти Чувашской Республики предложений в федеральные органы исполнительной власти на получение су</w:t>
      </w:r>
      <w:r w:rsidRPr="008603BA">
        <w:t>б</w:t>
      </w:r>
      <w:r w:rsidRPr="008603BA">
        <w:t>сидий</w:t>
      </w:r>
      <w:r w:rsidR="004D6F7B">
        <w:t xml:space="preserve"> из федерального бюджета</w:t>
      </w:r>
      <w:r w:rsidR="00251E78">
        <w:t xml:space="preserve"> </w:t>
      </w:r>
      <w:r w:rsidRPr="008603BA">
        <w:t xml:space="preserve">на </w:t>
      </w:r>
      <w:proofErr w:type="spellStart"/>
      <w:r w:rsidRPr="008603BA">
        <w:t>софинансирование</w:t>
      </w:r>
      <w:proofErr w:type="spellEnd"/>
      <w:r w:rsidRPr="008603BA">
        <w:t xml:space="preserve"> объектов капитального строительства республиканской собственности и муниципальной собственности в очередном финансовом году и плановом периоде</w:t>
      </w:r>
      <w:r w:rsidR="00E054E1" w:rsidRPr="00E054E1">
        <w:t>»;</w:t>
      </w:r>
    </w:p>
    <w:p w:rsidR="00C37A96" w:rsidRDefault="008673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kern w:val="1"/>
        </w:rPr>
      </w:pPr>
      <w:hyperlink r:id="rId8" w:history="1">
        <w:r w:rsidR="00F271AF">
          <w:rPr>
            <w:color w:val="000000"/>
            <w:kern w:val="1"/>
          </w:rPr>
          <w:t>дополнить</w:t>
        </w:r>
      </w:hyperlink>
      <w:r w:rsidR="00F271AF">
        <w:rPr>
          <w:color w:val="000000"/>
          <w:kern w:val="1"/>
        </w:rPr>
        <w:t xml:space="preserve"> пункт</w:t>
      </w:r>
      <w:r w:rsidR="0037130C">
        <w:rPr>
          <w:color w:val="000000"/>
          <w:kern w:val="1"/>
        </w:rPr>
        <w:t>ами</w:t>
      </w:r>
      <w:r w:rsidR="00F271AF">
        <w:rPr>
          <w:color w:val="000000"/>
          <w:kern w:val="1"/>
        </w:rPr>
        <w:t xml:space="preserve"> 5</w:t>
      </w:r>
      <w:r w:rsidR="00BC6072">
        <w:rPr>
          <w:color w:val="000000"/>
          <w:kern w:val="1"/>
        </w:rPr>
        <w:t>6</w:t>
      </w:r>
      <w:r w:rsidR="0037130C">
        <w:rPr>
          <w:color w:val="000000"/>
          <w:kern w:val="1"/>
        </w:rPr>
        <w:t xml:space="preserve">, 57, 58 </w:t>
      </w:r>
      <w:r w:rsidR="00F271AF">
        <w:rPr>
          <w:color w:val="000000"/>
          <w:kern w:val="1"/>
        </w:rPr>
        <w:t>следующего содержания:</w:t>
      </w:r>
    </w:p>
    <w:p w:rsidR="0037130C" w:rsidRDefault="00D6137F" w:rsidP="0037130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 w:rsidRPr="00D6137F">
        <w:rPr>
          <w:kern w:val="1"/>
        </w:rPr>
        <w:t>«</w:t>
      </w:r>
      <w:r w:rsidR="0037130C">
        <w:rPr>
          <w:kern w:val="1"/>
        </w:rPr>
        <w:t xml:space="preserve">56) </w:t>
      </w:r>
      <w:r w:rsidR="0037130C">
        <w:t>разрабатывает и представляет в Министерство финансов Чувашской Республики проект республиканской адресной инвестиционной программы на очередной финансовой год и плановый период;</w:t>
      </w:r>
    </w:p>
    <w:p w:rsidR="0037130C" w:rsidRDefault="0037130C" w:rsidP="00B07B36">
      <w:pPr>
        <w:ind w:firstLine="540"/>
        <w:jc w:val="both"/>
      </w:pPr>
      <w:r>
        <w:t>57) выступает главным распорядителем средств республиканского бюджета Чувашской Республики на финансирование объектов капитального строител</w:t>
      </w:r>
      <w:r>
        <w:t>ь</w:t>
      </w:r>
      <w:r>
        <w:t>ства, объектов недвижимости и мероприятий (укрупненных инвестиционных проектов) при реализации республиканской адресной инвестиционной програ</w:t>
      </w:r>
      <w:r>
        <w:t>м</w:t>
      </w:r>
      <w:r>
        <w:t>мы на очередной финансовый год и плановый период;</w:t>
      </w:r>
    </w:p>
    <w:p w:rsidR="00D6137F" w:rsidRPr="00D6137F" w:rsidRDefault="0037130C" w:rsidP="00B07B3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kern w:val="1"/>
        </w:rPr>
      </w:pPr>
      <w:r>
        <w:rPr>
          <w:kern w:val="1"/>
        </w:rPr>
        <w:t xml:space="preserve">58) </w:t>
      </w:r>
      <w:r w:rsidRPr="00D6137F">
        <w:rPr>
          <w:kern w:val="1"/>
        </w:rPr>
        <w:t>представляет в Кабинет Министров Чувашской Республики информ</w:t>
      </w:r>
      <w:r w:rsidRPr="00D6137F">
        <w:rPr>
          <w:kern w:val="1"/>
        </w:rPr>
        <w:t>а</w:t>
      </w:r>
      <w:r w:rsidRPr="00D6137F">
        <w:rPr>
          <w:kern w:val="1"/>
        </w:rPr>
        <w:t>цию о ходе реализации республиканской адресной инвестиционной программы за текущий финансовый год.</w:t>
      </w:r>
      <w:r w:rsidR="00BC6072" w:rsidRPr="00D6137F">
        <w:rPr>
          <w:kern w:val="1"/>
        </w:rPr>
        <w:t>»</w:t>
      </w:r>
      <w:r w:rsidR="006E24B2">
        <w:rPr>
          <w:kern w:val="1"/>
        </w:rPr>
        <w:t>.</w:t>
      </w:r>
    </w:p>
    <w:p w:rsidR="00C37A96" w:rsidRDefault="00F271AF">
      <w:pPr>
        <w:ind w:firstLine="709"/>
        <w:jc w:val="both"/>
      </w:pPr>
      <w:r>
        <w:t xml:space="preserve">2. Настоящее постановление вступает в силу </w:t>
      </w:r>
      <w:r w:rsidR="00B451E9">
        <w:t>с 1 января 2023 года</w:t>
      </w:r>
      <w:r>
        <w:t>.</w:t>
      </w:r>
    </w:p>
    <w:p w:rsidR="00C37A96" w:rsidRDefault="00C37A96"/>
    <w:p w:rsidR="00C37A96" w:rsidRDefault="00F271AF">
      <w:r>
        <w:t>Председатель Кабинета Министров</w:t>
      </w:r>
    </w:p>
    <w:p w:rsidR="00C37A96" w:rsidRDefault="00F271AF">
      <w:r>
        <w:t xml:space="preserve">Чувашской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О. Николаев</w:t>
      </w:r>
    </w:p>
    <w:p w:rsidR="00C37A96" w:rsidRDefault="00C37A96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BC6072" w:rsidRDefault="00BC6072"/>
    <w:p w:rsidR="006949C2" w:rsidRDefault="006949C2"/>
    <w:p w:rsidR="00BC6072" w:rsidRDefault="00A33B40">
      <w:r w:rsidRPr="00A33B40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bookmarkStart w:id="0" w:name="_GoBack"/>
      <w:bookmarkEnd w:id="0"/>
      <w:r>
        <w:rPr>
          <w:rFonts w:cs="Arial"/>
          <w:noProof/>
          <w:sz w:val="2"/>
          <w:szCs w:val="2"/>
          <w:lang w:eastAsia="ru-RU"/>
        </w:rPr>
        <w:drawing>
          <wp:inline distT="0" distB="0" distL="0" distR="0">
            <wp:extent cx="2431415" cy="105346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072" w:rsidRDefault="00BC6072"/>
    <w:p w:rsidR="00BC6072" w:rsidRDefault="006949C2">
      <w:r>
        <w:t xml:space="preserve">                                                                    </w:t>
      </w:r>
    </w:p>
    <w:sectPr w:rsidR="00BC607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58" w:rsidRDefault="00867358">
      <w:r>
        <w:separator/>
      </w:r>
    </w:p>
  </w:endnote>
  <w:endnote w:type="continuationSeparator" w:id="0">
    <w:p w:rsidR="00867358" w:rsidRDefault="0086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6" w:rsidRDefault="00C37A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6" w:rsidRDefault="00C37A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58" w:rsidRDefault="00867358">
      <w:r>
        <w:separator/>
      </w:r>
    </w:p>
  </w:footnote>
  <w:footnote w:type="continuationSeparator" w:id="0">
    <w:p w:rsidR="00867358" w:rsidRDefault="0086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6" w:rsidRDefault="00F271A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4_MFyJX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4gAAIAAAAAAAAAACAAAAAQAAAAAAAAAAAAAAAgAAAAEAAAC0AAAAFAEAAAAAAAAeGQAAxgI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C37A96" w:rsidRDefault="00F271AF">
                          <w:pPr>
                            <w:pStyle w:val="a3"/>
                            <w:rPr>
                              <w:rStyle w:val="a8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3B40">
                            <w:rPr>
                              <w:rStyle w:val="a8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1" o:spid="_x0000_s1026" style="position:absolute;margin-left:0;margin-top:.05pt;width:9pt;height:13.8pt;z-index:2516582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" o:allowincell="f" filled="f" stroked="f" strokeweight="1pt">
              <v:textbox style="mso-fit-shape-to-text:t" inset="0,0,0,0">
                <w:txbxContent>
                  <w:p w:rsidR="00C37A96" w:rsidRDefault="00F271AF">
                    <w:pPr>
                      <w:pStyle w:val="a3"/>
                      <w:rPr>
                        <w:rStyle w:val="a8"/>
                        <w:sz w:val="24"/>
                        <w:szCs w:val="24"/>
                      </w:rPr>
                    </w:pPr>
                    <w:r>
                      <w:rPr>
                        <w:rStyle w:val="a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8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8"/>
                        <w:sz w:val="24"/>
                        <w:szCs w:val="24"/>
                      </w:rPr>
                      <w:fldChar w:fldCharType="separate"/>
                    </w:r>
                    <w:r w:rsidR="00A33B40">
                      <w:rPr>
                        <w:rStyle w:val="a8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6" w:rsidRDefault="00C37A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69"/>
    <w:multiLevelType w:val="hybridMultilevel"/>
    <w:tmpl w:val="42B6B1DE"/>
    <w:lvl w:ilvl="0" w:tplc="2FE60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0AC17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63CF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F301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5C25A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F6AD97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21E3F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052C4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EE22F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17F55AE"/>
    <w:multiLevelType w:val="hybridMultilevel"/>
    <w:tmpl w:val="9BE88FCA"/>
    <w:name w:val="Нумерованный список 1"/>
    <w:lvl w:ilvl="0" w:tplc="E3DE38E6">
      <w:numFmt w:val="none"/>
      <w:lvlText w:val=""/>
      <w:lvlJc w:val="left"/>
      <w:pPr>
        <w:ind w:left="0" w:firstLine="0"/>
      </w:pPr>
    </w:lvl>
    <w:lvl w:ilvl="1" w:tplc="3A068812">
      <w:numFmt w:val="none"/>
      <w:lvlText w:val=""/>
      <w:lvlJc w:val="left"/>
      <w:pPr>
        <w:ind w:left="0" w:firstLine="0"/>
      </w:pPr>
    </w:lvl>
    <w:lvl w:ilvl="2" w:tplc="89E69F94">
      <w:numFmt w:val="none"/>
      <w:lvlText w:val=""/>
      <w:lvlJc w:val="left"/>
      <w:pPr>
        <w:ind w:left="0" w:firstLine="0"/>
      </w:pPr>
    </w:lvl>
    <w:lvl w:ilvl="3" w:tplc="761471F2">
      <w:numFmt w:val="none"/>
      <w:lvlText w:val=""/>
      <w:lvlJc w:val="left"/>
      <w:pPr>
        <w:ind w:left="0" w:firstLine="0"/>
      </w:pPr>
    </w:lvl>
    <w:lvl w:ilvl="4" w:tplc="B67AFDE8">
      <w:numFmt w:val="none"/>
      <w:lvlText w:val=""/>
      <w:lvlJc w:val="left"/>
      <w:pPr>
        <w:ind w:left="0" w:firstLine="0"/>
      </w:pPr>
    </w:lvl>
    <w:lvl w:ilvl="5" w:tplc="6980D668">
      <w:numFmt w:val="none"/>
      <w:lvlText w:val=""/>
      <w:lvlJc w:val="left"/>
      <w:pPr>
        <w:ind w:left="0" w:firstLine="0"/>
      </w:pPr>
    </w:lvl>
    <w:lvl w:ilvl="6" w:tplc="E7C292C8">
      <w:numFmt w:val="none"/>
      <w:lvlText w:val=""/>
      <w:lvlJc w:val="left"/>
      <w:pPr>
        <w:ind w:left="0" w:firstLine="0"/>
      </w:pPr>
    </w:lvl>
    <w:lvl w:ilvl="7" w:tplc="AEAA5788">
      <w:numFmt w:val="none"/>
      <w:lvlText w:val=""/>
      <w:lvlJc w:val="left"/>
      <w:pPr>
        <w:ind w:left="0" w:firstLine="0"/>
      </w:pPr>
    </w:lvl>
    <w:lvl w:ilvl="8" w:tplc="98E0356C">
      <w:numFmt w:val="none"/>
      <w:lvlText w:val=""/>
      <w:lvlJc w:val="left"/>
      <w:pPr>
        <w:ind w:left="0" w:firstLine="0"/>
      </w:pPr>
    </w:lvl>
  </w:abstractNum>
  <w:abstractNum w:abstractNumId="2">
    <w:nsid w:val="63C9668F"/>
    <w:multiLevelType w:val="hybridMultilevel"/>
    <w:tmpl w:val="B180193A"/>
    <w:name w:val="Нумерованный список 2"/>
    <w:lvl w:ilvl="0" w:tplc="322628AC">
      <w:numFmt w:val="none"/>
      <w:lvlText w:val=""/>
      <w:lvlJc w:val="left"/>
      <w:pPr>
        <w:ind w:left="0" w:firstLine="0"/>
      </w:pPr>
    </w:lvl>
    <w:lvl w:ilvl="1" w:tplc="9D728E4C">
      <w:numFmt w:val="none"/>
      <w:lvlText w:val=""/>
      <w:lvlJc w:val="left"/>
      <w:pPr>
        <w:ind w:left="0" w:firstLine="0"/>
      </w:pPr>
    </w:lvl>
    <w:lvl w:ilvl="2" w:tplc="81DC6F04">
      <w:numFmt w:val="none"/>
      <w:lvlText w:val=""/>
      <w:lvlJc w:val="left"/>
      <w:pPr>
        <w:ind w:left="0" w:firstLine="0"/>
      </w:pPr>
    </w:lvl>
    <w:lvl w:ilvl="3" w:tplc="7A98B848">
      <w:numFmt w:val="none"/>
      <w:lvlText w:val=""/>
      <w:lvlJc w:val="left"/>
      <w:pPr>
        <w:ind w:left="0" w:firstLine="0"/>
      </w:pPr>
    </w:lvl>
    <w:lvl w:ilvl="4" w:tplc="428A2906">
      <w:numFmt w:val="none"/>
      <w:lvlText w:val=""/>
      <w:lvlJc w:val="left"/>
      <w:pPr>
        <w:ind w:left="0" w:firstLine="0"/>
      </w:pPr>
    </w:lvl>
    <w:lvl w:ilvl="5" w:tplc="3078E2C2">
      <w:numFmt w:val="none"/>
      <w:lvlText w:val=""/>
      <w:lvlJc w:val="left"/>
      <w:pPr>
        <w:ind w:left="0" w:firstLine="0"/>
      </w:pPr>
    </w:lvl>
    <w:lvl w:ilvl="6" w:tplc="B040F8EC">
      <w:numFmt w:val="none"/>
      <w:lvlText w:val=""/>
      <w:lvlJc w:val="left"/>
      <w:pPr>
        <w:ind w:left="0" w:firstLine="0"/>
      </w:pPr>
    </w:lvl>
    <w:lvl w:ilvl="7" w:tplc="FC9A4F62">
      <w:numFmt w:val="none"/>
      <w:lvlText w:val=""/>
      <w:lvlJc w:val="left"/>
      <w:pPr>
        <w:ind w:left="0" w:firstLine="0"/>
      </w:pPr>
    </w:lvl>
    <w:lvl w:ilvl="8" w:tplc="CC0C6D14"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96"/>
    <w:rsid w:val="00030146"/>
    <w:rsid w:val="00144153"/>
    <w:rsid w:val="001D1642"/>
    <w:rsid w:val="0021579C"/>
    <w:rsid w:val="00247452"/>
    <w:rsid w:val="00251E78"/>
    <w:rsid w:val="00282261"/>
    <w:rsid w:val="00283A09"/>
    <w:rsid w:val="002845AE"/>
    <w:rsid w:val="002A5DEC"/>
    <w:rsid w:val="002B2950"/>
    <w:rsid w:val="0037130C"/>
    <w:rsid w:val="003E739C"/>
    <w:rsid w:val="004165FF"/>
    <w:rsid w:val="0047348E"/>
    <w:rsid w:val="004B787F"/>
    <w:rsid w:val="004D6F7B"/>
    <w:rsid w:val="0051027A"/>
    <w:rsid w:val="006734D6"/>
    <w:rsid w:val="006949C2"/>
    <w:rsid w:val="006B6B52"/>
    <w:rsid w:val="006E24B2"/>
    <w:rsid w:val="006F1415"/>
    <w:rsid w:val="007C0ACC"/>
    <w:rsid w:val="008579BC"/>
    <w:rsid w:val="008603BA"/>
    <w:rsid w:val="00867358"/>
    <w:rsid w:val="00876F5D"/>
    <w:rsid w:val="008A1C91"/>
    <w:rsid w:val="008A5A2F"/>
    <w:rsid w:val="009D1B28"/>
    <w:rsid w:val="009E7E5C"/>
    <w:rsid w:val="00A2207C"/>
    <w:rsid w:val="00A33B40"/>
    <w:rsid w:val="00AD140F"/>
    <w:rsid w:val="00B02A7A"/>
    <w:rsid w:val="00B07B36"/>
    <w:rsid w:val="00B27E72"/>
    <w:rsid w:val="00B451E9"/>
    <w:rsid w:val="00BC6072"/>
    <w:rsid w:val="00C0332A"/>
    <w:rsid w:val="00C37A96"/>
    <w:rsid w:val="00D53A78"/>
    <w:rsid w:val="00D6137F"/>
    <w:rsid w:val="00DF4009"/>
    <w:rsid w:val="00E04B28"/>
    <w:rsid w:val="00E054E1"/>
    <w:rsid w:val="00F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99" w:lineRule="exact"/>
      <w:jc w:val="both"/>
    </w:pPr>
    <w:rPr>
      <w:sz w:val="25"/>
      <w:szCs w:val="25"/>
    </w:rPr>
  </w:style>
  <w:style w:type="paragraph" w:customStyle="1" w:styleId="1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kern w:val="1"/>
      <w:sz w:val="16"/>
      <w:szCs w:val="16"/>
    </w:rPr>
  </w:style>
  <w:style w:type="character" w:customStyle="1" w:styleId="20">
    <w:name w:val="Основной текст (2)_"/>
    <w:rPr>
      <w:sz w:val="25"/>
      <w:szCs w:val="25"/>
      <w:lang w:bidi="ar-SA"/>
    </w:rPr>
  </w:style>
  <w:style w:type="character" w:customStyle="1" w:styleId="a6">
    <w:name w:val="Основной текст_"/>
    <w:rPr>
      <w:sz w:val="26"/>
      <w:szCs w:val="26"/>
      <w:lang w:bidi="ar-SA"/>
    </w:rPr>
  </w:style>
  <w:style w:type="character" w:customStyle="1" w:styleId="a7">
    <w:name w:val="Гипертекстовая ссылка"/>
    <w:rPr>
      <w:color w:val="106BBE"/>
    </w:rPr>
  </w:style>
  <w:style w:type="character" w:styleId="a8">
    <w:name w:val="page number"/>
  </w:style>
  <w:style w:type="character" w:styleId="a9">
    <w:name w:val="Hyperlink"/>
    <w:rPr>
      <w:color w:val="auto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99" w:lineRule="exact"/>
      <w:jc w:val="both"/>
    </w:pPr>
    <w:rPr>
      <w:sz w:val="25"/>
      <w:szCs w:val="25"/>
    </w:rPr>
  </w:style>
  <w:style w:type="paragraph" w:customStyle="1" w:styleId="1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kern w:val="1"/>
      <w:sz w:val="16"/>
      <w:szCs w:val="16"/>
    </w:rPr>
  </w:style>
  <w:style w:type="character" w:customStyle="1" w:styleId="20">
    <w:name w:val="Основной текст (2)_"/>
    <w:rPr>
      <w:sz w:val="25"/>
      <w:szCs w:val="25"/>
      <w:lang w:bidi="ar-SA"/>
    </w:rPr>
  </w:style>
  <w:style w:type="character" w:customStyle="1" w:styleId="a6">
    <w:name w:val="Основной текст_"/>
    <w:rPr>
      <w:sz w:val="26"/>
      <w:szCs w:val="26"/>
      <w:lang w:bidi="ar-SA"/>
    </w:rPr>
  </w:style>
  <w:style w:type="character" w:customStyle="1" w:styleId="a7">
    <w:name w:val="Гипертекстовая ссылка"/>
    <w:rPr>
      <w:color w:val="106BBE"/>
    </w:rPr>
  </w:style>
  <w:style w:type="character" w:styleId="a8">
    <w:name w:val="page number"/>
  </w:style>
  <w:style w:type="character" w:styleId="a9">
    <w:name w:val="Hyperlink"/>
    <w:rPr>
      <w:color w:val="auto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2D93F1C121815FC58CB1DA23EE0A693B4BEB71A8BA429AF4BA545D1D72510084D997D281D694D318688379D4A89FB404B7B3BE4E60BBDE67FC2FH6O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Кабинета Министров Чувашской Республики от 6 июня   2012 г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Кабинета Министров Чувашской Республики от 6 июня   2012 г</dc:title>
  <dc:subject/>
  <dc:creator>construc46</dc:creator>
  <cp:keywords/>
  <dc:description/>
  <cp:lastModifiedBy>Васильева Милена Михайловна</cp:lastModifiedBy>
  <cp:revision>17</cp:revision>
  <cp:lastPrinted>2022-09-12T13:23:00Z</cp:lastPrinted>
  <dcterms:created xsi:type="dcterms:W3CDTF">2022-09-12T13:36:00Z</dcterms:created>
  <dcterms:modified xsi:type="dcterms:W3CDTF">2022-09-21T05:53:00Z</dcterms:modified>
</cp:coreProperties>
</file>