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7B" w:rsidRPr="00603DA6" w:rsidRDefault="0083657B" w:rsidP="00AD42C1">
      <w:pPr>
        <w:widowControl w:val="0"/>
        <w:autoSpaceDE w:val="0"/>
        <w:spacing w:line="276" w:lineRule="auto"/>
        <w:jc w:val="center"/>
      </w:pPr>
      <w:r w:rsidRPr="00603DA6">
        <w:rPr>
          <w:b/>
          <w:bCs/>
          <w:color w:val="000000"/>
          <w:sz w:val="26"/>
          <w:szCs w:val="26"/>
        </w:rPr>
        <w:t>Сводный отчет</w:t>
      </w:r>
    </w:p>
    <w:p w:rsidR="0083657B" w:rsidRPr="00603DA6" w:rsidRDefault="0083657B" w:rsidP="00AD42C1">
      <w:pPr>
        <w:widowControl w:val="0"/>
        <w:autoSpaceDE w:val="0"/>
        <w:spacing w:line="276" w:lineRule="auto"/>
        <w:jc w:val="center"/>
        <w:rPr>
          <w:b/>
          <w:bCs/>
          <w:sz w:val="26"/>
          <w:szCs w:val="26"/>
        </w:rPr>
      </w:pPr>
      <w:r w:rsidRPr="00603DA6">
        <w:t xml:space="preserve">         </w:t>
      </w:r>
      <w:r w:rsidRPr="00603DA6">
        <w:rPr>
          <w:b/>
          <w:bCs/>
          <w:sz w:val="26"/>
          <w:szCs w:val="26"/>
        </w:rPr>
        <w:t>о результатах проведения оценки регулирующего воздействия</w:t>
      </w:r>
    </w:p>
    <w:p w:rsidR="0083657B" w:rsidRPr="00603DA6" w:rsidRDefault="0083657B" w:rsidP="00AD42C1">
      <w:pPr>
        <w:widowControl w:val="0"/>
        <w:autoSpaceDE w:val="0"/>
        <w:spacing w:line="276" w:lineRule="auto"/>
        <w:jc w:val="center"/>
        <w:rPr>
          <w:b/>
          <w:sz w:val="26"/>
          <w:szCs w:val="26"/>
        </w:rPr>
      </w:pPr>
      <w:r w:rsidRPr="00603DA6">
        <w:rPr>
          <w:b/>
          <w:bCs/>
          <w:sz w:val="26"/>
          <w:szCs w:val="26"/>
        </w:rPr>
        <w:t>проекта постановления Кабинета Министров Чувашской Республики</w:t>
      </w:r>
    </w:p>
    <w:p w:rsidR="0083657B" w:rsidRPr="00603DA6" w:rsidRDefault="0083657B" w:rsidP="00AD42C1">
      <w:pPr>
        <w:widowControl w:val="0"/>
        <w:autoSpaceDE w:val="0"/>
        <w:spacing w:line="276" w:lineRule="auto"/>
        <w:jc w:val="center"/>
        <w:rPr>
          <w:b/>
          <w:bCs/>
        </w:rPr>
      </w:pPr>
      <w:r w:rsidRPr="00603DA6">
        <w:rPr>
          <w:b/>
          <w:sz w:val="26"/>
          <w:szCs w:val="26"/>
        </w:rPr>
        <w:t xml:space="preserve">«О внесении изменений в постановление Кабинета Министров Чувашской Республики от </w:t>
      </w:r>
      <w:r w:rsidR="00CF0B75" w:rsidRPr="00603DA6">
        <w:rPr>
          <w:b/>
          <w:sz w:val="26"/>
          <w:szCs w:val="26"/>
        </w:rPr>
        <w:t>13</w:t>
      </w:r>
      <w:r w:rsidRPr="00603DA6">
        <w:rPr>
          <w:b/>
          <w:sz w:val="26"/>
          <w:szCs w:val="26"/>
        </w:rPr>
        <w:t xml:space="preserve"> </w:t>
      </w:r>
      <w:r w:rsidR="00CF0B75" w:rsidRPr="00603DA6">
        <w:rPr>
          <w:b/>
          <w:sz w:val="26"/>
          <w:szCs w:val="26"/>
        </w:rPr>
        <w:t>ноября 2014 г. № 397</w:t>
      </w:r>
      <w:r w:rsidRPr="00603DA6">
        <w:rPr>
          <w:b/>
          <w:sz w:val="26"/>
          <w:szCs w:val="26"/>
        </w:rPr>
        <w:t>»</w:t>
      </w:r>
    </w:p>
    <w:p w:rsidR="0083657B" w:rsidRPr="00603DA6" w:rsidRDefault="0083657B" w:rsidP="00AD42C1">
      <w:pPr>
        <w:widowControl w:val="0"/>
        <w:spacing w:line="276" w:lineRule="auto"/>
        <w:rPr>
          <w:b/>
          <w:bCs/>
          <w:sz w:val="12"/>
          <w:szCs w:val="12"/>
        </w:rPr>
      </w:pPr>
    </w:p>
    <w:p w:rsidR="0083657B" w:rsidRPr="00603DA6" w:rsidRDefault="0083657B" w:rsidP="00AD42C1">
      <w:pPr>
        <w:spacing w:line="276" w:lineRule="auto"/>
        <w:jc w:val="center"/>
        <w:rPr>
          <w:b/>
          <w:sz w:val="26"/>
          <w:szCs w:val="26"/>
        </w:rPr>
      </w:pPr>
      <w:r w:rsidRPr="00603DA6">
        <w:rPr>
          <w:b/>
          <w:sz w:val="26"/>
          <w:szCs w:val="26"/>
        </w:rPr>
        <w:t>1. Общая информация</w:t>
      </w:r>
    </w:p>
    <w:p w:rsidR="00B67958" w:rsidRPr="00603DA6" w:rsidRDefault="00B67958" w:rsidP="00AD42C1">
      <w:pPr>
        <w:spacing w:line="276" w:lineRule="auto"/>
        <w:jc w:val="center"/>
        <w:rPr>
          <w:i/>
          <w:sz w:val="12"/>
          <w:szCs w:val="12"/>
        </w:rPr>
      </w:pPr>
    </w:p>
    <w:p w:rsidR="0083657B" w:rsidRPr="00603DA6" w:rsidRDefault="00890FAE" w:rsidP="008D533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DA6">
        <w:rPr>
          <w:rFonts w:ascii="Times New Roman" w:hAnsi="Times New Roman" w:cs="Times New Roman"/>
          <w:i/>
          <w:sz w:val="24"/>
          <w:szCs w:val="24"/>
        </w:rPr>
        <w:t xml:space="preserve">1.1. </w:t>
      </w:r>
      <w:r w:rsidR="0083657B" w:rsidRPr="00603DA6">
        <w:rPr>
          <w:rFonts w:ascii="Times New Roman" w:hAnsi="Times New Roman" w:cs="Times New Roman"/>
          <w:i/>
          <w:sz w:val="24"/>
          <w:szCs w:val="24"/>
        </w:rPr>
        <w:t xml:space="preserve">Орган  исполнительной власти Чувашской Республики, </w:t>
      </w:r>
      <w:r w:rsidRPr="00603DA6">
        <w:rPr>
          <w:rFonts w:ascii="Times New Roman" w:hAnsi="Times New Roman" w:cs="Times New Roman"/>
          <w:i/>
          <w:sz w:val="24"/>
          <w:szCs w:val="24"/>
        </w:rPr>
        <w:t>осуществляющий подготовку проекта нормативного правового акта Чувашской Республики, оценка регулирующего    воздействия   которого   проводится   в   соответствии   с законодательством   Российской   Федерации  и  законодательством  Чувашской Республики</w:t>
      </w:r>
      <w:r w:rsidR="008D5334" w:rsidRPr="00603DA6">
        <w:rPr>
          <w:rFonts w:ascii="Times New Roman" w:hAnsi="Times New Roman" w:cs="Times New Roman"/>
          <w:i/>
          <w:sz w:val="24"/>
          <w:szCs w:val="24"/>
        </w:rPr>
        <w:t xml:space="preserve"> (далее – проект акта)</w:t>
      </w:r>
      <w:r w:rsidR="0083657B" w:rsidRPr="00603DA6">
        <w:rPr>
          <w:rFonts w:ascii="Times New Roman" w:hAnsi="Times New Roman" w:cs="Times New Roman"/>
          <w:i/>
          <w:sz w:val="24"/>
          <w:szCs w:val="24"/>
        </w:rPr>
        <w:t>:</w:t>
      </w:r>
      <w:r w:rsidR="0083657B" w:rsidRPr="00603DA6">
        <w:rPr>
          <w:szCs w:val="24"/>
        </w:rPr>
        <w:t xml:space="preserve"> </w:t>
      </w:r>
      <w:r w:rsidR="0083657B" w:rsidRPr="00603DA6">
        <w:rPr>
          <w:rFonts w:ascii="Times New Roman" w:hAnsi="Times New Roman" w:cs="Times New Roman"/>
          <w:sz w:val="26"/>
          <w:szCs w:val="26"/>
        </w:rPr>
        <w:t>Министерство сельского хозяйства Чувашской Республики (далее - Минсельхоз Чувашии).</w:t>
      </w:r>
    </w:p>
    <w:p w:rsidR="0083657B" w:rsidRPr="00603DA6" w:rsidRDefault="0083657B" w:rsidP="008504BF">
      <w:pPr>
        <w:widowControl w:val="0"/>
        <w:autoSpaceDE w:val="0"/>
        <w:spacing w:line="276" w:lineRule="auto"/>
        <w:ind w:firstLine="709"/>
        <w:jc w:val="both"/>
        <w:rPr>
          <w:i/>
        </w:rPr>
      </w:pPr>
      <w:r w:rsidRPr="00603DA6">
        <w:rPr>
          <w:i/>
        </w:rPr>
        <w:t>1.2. Наименование проекта акта:</w:t>
      </w:r>
      <w:r w:rsidRPr="00603DA6">
        <w:t xml:space="preserve"> </w:t>
      </w:r>
      <w:r w:rsidRPr="00603DA6">
        <w:rPr>
          <w:sz w:val="26"/>
          <w:szCs w:val="26"/>
        </w:rPr>
        <w:t xml:space="preserve">проект постановления Кабинета Министров Чувашской Республики «О внесении изменений в постановление Кабинета Министров Чувашской Республики от </w:t>
      </w:r>
      <w:r w:rsidR="00CF0B75" w:rsidRPr="00603DA6">
        <w:rPr>
          <w:sz w:val="26"/>
          <w:szCs w:val="26"/>
        </w:rPr>
        <w:t>13</w:t>
      </w:r>
      <w:r w:rsidRPr="00603DA6">
        <w:rPr>
          <w:sz w:val="26"/>
          <w:szCs w:val="26"/>
        </w:rPr>
        <w:t xml:space="preserve"> </w:t>
      </w:r>
      <w:r w:rsidR="00CF0B75" w:rsidRPr="00603DA6">
        <w:rPr>
          <w:sz w:val="26"/>
          <w:szCs w:val="26"/>
        </w:rPr>
        <w:t>ноября</w:t>
      </w:r>
      <w:r w:rsidRPr="00603DA6">
        <w:rPr>
          <w:sz w:val="26"/>
          <w:szCs w:val="26"/>
        </w:rPr>
        <w:t xml:space="preserve"> 2014 г. № </w:t>
      </w:r>
      <w:r w:rsidR="00CF0B75" w:rsidRPr="00603DA6">
        <w:rPr>
          <w:sz w:val="26"/>
          <w:szCs w:val="26"/>
        </w:rPr>
        <w:t>397</w:t>
      </w:r>
      <w:r w:rsidRPr="00603DA6">
        <w:rPr>
          <w:sz w:val="26"/>
          <w:szCs w:val="26"/>
        </w:rPr>
        <w:t xml:space="preserve">» (далее – проект </w:t>
      </w:r>
      <w:r w:rsidR="008F229E" w:rsidRPr="00603DA6">
        <w:rPr>
          <w:sz w:val="26"/>
          <w:szCs w:val="26"/>
        </w:rPr>
        <w:t>постановления</w:t>
      </w:r>
      <w:r w:rsidR="00CF0B75" w:rsidRPr="00603DA6">
        <w:rPr>
          <w:sz w:val="26"/>
          <w:szCs w:val="26"/>
        </w:rPr>
        <w:t>, постановление № 397</w:t>
      </w:r>
      <w:r w:rsidRPr="00603DA6">
        <w:rPr>
          <w:sz w:val="26"/>
          <w:szCs w:val="26"/>
        </w:rPr>
        <w:t>).</w:t>
      </w:r>
    </w:p>
    <w:p w:rsidR="0083657B" w:rsidRPr="00603DA6" w:rsidRDefault="0083657B" w:rsidP="008504BF">
      <w:pPr>
        <w:pStyle w:val="a6"/>
        <w:spacing w:line="276" w:lineRule="auto"/>
        <w:rPr>
          <w:i/>
          <w:szCs w:val="24"/>
        </w:rPr>
      </w:pPr>
      <w:r w:rsidRPr="00603DA6">
        <w:rPr>
          <w:i/>
          <w:szCs w:val="24"/>
        </w:rPr>
        <w:t>1.3. Стадия разработки:</w:t>
      </w:r>
      <w:r w:rsidRPr="00603DA6">
        <w:rPr>
          <w:szCs w:val="24"/>
        </w:rPr>
        <w:t xml:space="preserve"> </w:t>
      </w:r>
      <w:r w:rsidRPr="00603DA6">
        <w:rPr>
          <w:sz w:val="26"/>
          <w:szCs w:val="26"/>
        </w:rPr>
        <w:t>внесение изменений.</w:t>
      </w:r>
    </w:p>
    <w:p w:rsidR="0083657B" w:rsidRPr="00603DA6" w:rsidRDefault="0083657B" w:rsidP="008504BF">
      <w:pPr>
        <w:pStyle w:val="a6"/>
        <w:spacing w:line="276" w:lineRule="auto"/>
        <w:rPr>
          <w:i/>
          <w:szCs w:val="24"/>
        </w:rPr>
      </w:pPr>
      <w:r w:rsidRPr="00603DA6">
        <w:rPr>
          <w:i/>
          <w:szCs w:val="24"/>
        </w:rPr>
        <w:t xml:space="preserve">1.4. Данный сводный отчет о результатах оценки регулирующего воздействия проекта акта подготовлен на этапе </w:t>
      </w:r>
      <w:r w:rsidR="001569C7" w:rsidRPr="00603DA6">
        <w:rPr>
          <w:sz w:val="26"/>
          <w:szCs w:val="26"/>
        </w:rPr>
        <w:t>предварительной</w:t>
      </w:r>
      <w:r w:rsidRPr="00603DA6">
        <w:rPr>
          <w:sz w:val="26"/>
          <w:szCs w:val="26"/>
        </w:rPr>
        <w:t xml:space="preserve"> оценки.</w:t>
      </w:r>
    </w:p>
    <w:p w:rsidR="0083657B" w:rsidRPr="00603DA6" w:rsidRDefault="0083657B" w:rsidP="008504BF">
      <w:pPr>
        <w:pStyle w:val="a6"/>
        <w:spacing w:line="276" w:lineRule="auto"/>
        <w:rPr>
          <w:sz w:val="26"/>
          <w:szCs w:val="26"/>
        </w:rPr>
      </w:pPr>
      <w:r w:rsidRPr="00603DA6">
        <w:rPr>
          <w:i/>
          <w:szCs w:val="24"/>
        </w:rPr>
        <w:t xml:space="preserve">1.5. Обоснование </w:t>
      </w:r>
      <w:proofErr w:type="gramStart"/>
      <w:r w:rsidRPr="00603DA6">
        <w:rPr>
          <w:i/>
          <w:szCs w:val="24"/>
        </w:rPr>
        <w:t>выбора варианта проведения оценки регулирующего воздействия</w:t>
      </w:r>
      <w:proofErr w:type="gramEnd"/>
      <w:r w:rsidRPr="00603DA6">
        <w:rPr>
          <w:i/>
          <w:szCs w:val="24"/>
        </w:rPr>
        <w:t>:</w:t>
      </w:r>
    </w:p>
    <w:p w:rsidR="00DA0F3B" w:rsidRPr="00603DA6" w:rsidRDefault="00DA0F3B" w:rsidP="00DA0F3B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603DA6">
        <w:rPr>
          <w:sz w:val="26"/>
          <w:szCs w:val="26"/>
        </w:rPr>
        <w:t>Предварительная оценка проекта постановления проводится на основании положений Порядка проведения оценки регулирующего воздействия проектов нормативных правовых актов Чувашской Республики (приложение № 2 к постановлению Кабинета Министров Чувашской Республики от 29 ноября 2012 г.          № 532): согласно пункту 3.3 этого Порядка предварительная оценка проводится в случае наличия в проекте акта положений, которыми устанавливаются новые или изменяются ранее предусмотренные нормативными правовыми актами Чувашской Республики</w:t>
      </w:r>
      <w:proofErr w:type="gramEnd"/>
      <w:r w:rsidRPr="00603DA6">
        <w:rPr>
          <w:sz w:val="26"/>
          <w:szCs w:val="26"/>
        </w:rPr>
        <w:t xml:space="preserve"> обязанности для субъектов предпринимательской и инвестиционной деятельности. </w:t>
      </w:r>
    </w:p>
    <w:p w:rsidR="005D12D7" w:rsidRPr="00603DA6" w:rsidRDefault="005D12D7" w:rsidP="005D12D7">
      <w:pPr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603DA6">
        <w:rPr>
          <w:sz w:val="26"/>
          <w:szCs w:val="26"/>
        </w:rPr>
        <w:t>В результате предварительной оценки регулирующего воздействия установлено следующее:</w:t>
      </w:r>
    </w:p>
    <w:p w:rsidR="005D12D7" w:rsidRPr="00603DA6" w:rsidRDefault="005D12D7" w:rsidP="00C61973">
      <w:pPr>
        <w:spacing w:line="276" w:lineRule="auto"/>
        <w:ind w:firstLine="720"/>
        <w:jc w:val="both"/>
        <w:rPr>
          <w:sz w:val="26"/>
          <w:szCs w:val="26"/>
        </w:rPr>
      </w:pPr>
      <w:r w:rsidRPr="00603DA6">
        <w:rPr>
          <w:sz w:val="26"/>
          <w:szCs w:val="26"/>
        </w:rPr>
        <w:t>1) проект постановления регулирует вопросы предоставления мер поддержки субъектам предпринимательской деятельности;</w:t>
      </w:r>
    </w:p>
    <w:p w:rsidR="00D87714" w:rsidRPr="00603DA6" w:rsidRDefault="005D12D7" w:rsidP="00C61973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603DA6">
        <w:rPr>
          <w:sz w:val="26"/>
          <w:szCs w:val="26"/>
        </w:rPr>
        <w:t xml:space="preserve">2) </w:t>
      </w:r>
      <w:r w:rsidR="00D87714" w:rsidRPr="00603DA6">
        <w:rPr>
          <w:sz w:val="26"/>
          <w:szCs w:val="26"/>
        </w:rPr>
        <w:t xml:space="preserve">проект постановления предусматривает изменения в постановление </w:t>
      </w:r>
      <w:r w:rsidR="00B945E7" w:rsidRPr="00603DA6">
        <w:rPr>
          <w:sz w:val="26"/>
          <w:szCs w:val="26"/>
        </w:rPr>
        <w:t xml:space="preserve">          </w:t>
      </w:r>
      <w:r w:rsidR="00D87714" w:rsidRPr="00603DA6">
        <w:rPr>
          <w:sz w:val="26"/>
          <w:szCs w:val="26"/>
        </w:rPr>
        <w:t>№ 397</w:t>
      </w:r>
      <w:r w:rsidR="0048291F" w:rsidRPr="00603DA6">
        <w:rPr>
          <w:sz w:val="26"/>
          <w:szCs w:val="26"/>
        </w:rPr>
        <w:t xml:space="preserve"> </w:t>
      </w:r>
      <w:r w:rsidR="00DA0F3B" w:rsidRPr="00603DA6">
        <w:rPr>
          <w:sz w:val="26"/>
          <w:szCs w:val="26"/>
        </w:rPr>
        <w:t>юридико-технического характера</w:t>
      </w:r>
      <w:r w:rsidR="0048291F" w:rsidRPr="00603DA6">
        <w:rPr>
          <w:sz w:val="26"/>
          <w:szCs w:val="26"/>
        </w:rPr>
        <w:t xml:space="preserve"> и приведения его в соответствие с постановлением Правительства Российской Федерации от 14 мая 2021 г. № 731   «О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Федерации»</w:t>
      </w:r>
      <w:r w:rsidR="00DA0F3B" w:rsidRPr="00603DA6">
        <w:rPr>
          <w:sz w:val="26"/>
          <w:szCs w:val="26"/>
        </w:rPr>
        <w:t xml:space="preserve">, </w:t>
      </w:r>
      <w:r w:rsidR="0080322C" w:rsidRPr="00603DA6">
        <w:rPr>
          <w:sz w:val="26"/>
          <w:szCs w:val="26"/>
        </w:rPr>
        <w:t xml:space="preserve">а именно, </w:t>
      </w:r>
      <w:r w:rsidR="0048291F" w:rsidRPr="00603DA6">
        <w:rPr>
          <w:sz w:val="26"/>
          <w:szCs w:val="26"/>
        </w:rPr>
        <w:t>уточняется порядок предоставления субсидии, размер субсидии от части понесенных затрат на отдельные виды мелиорации</w:t>
      </w:r>
      <w:r w:rsidR="00D87714" w:rsidRPr="00603DA6">
        <w:rPr>
          <w:sz w:val="26"/>
          <w:szCs w:val="26"/>
        </w:rPr>
        <w:t>;</w:t>
      </w:r>
      <w:proofErr w:type="gramEnd"/>
    </w:p>
    <w:p w:rsidR="00DA0F3B" w:rsidRPr="00603DA6" w:rsidRDefault="00D87714" w:rsidP="00DA0F3B">
      <w:pPr>
        <w:spacing w:line="276" w:lineRule="auto"/>
        <w:ind w:firstLine="720"/>
        <w:jc w:val="both"/>
        <w:rPr>
          <w:sz w:val="26"/>
          <w:szCs w:val="26"/>
        </w:rPr>
      </w:pPr>
      <w:r w:rsidRPr="00603DA6">
        <w:rPr>
          <w:sz w:val="26"/>
          <w:szCs w:val="26"/>
        </w:rPr>
        <w:t xml:space="preserve">3) проектом постановления </w:t>
      </w:r>
      <w:r w:rsidR="0048291F" w:rsidRPr="00603DA6">
        <w:rPr>
          <w:sz w:val="26"/>
          <w:szCs w:val="26"/>
        </w:rPr>
        <w:t>дополняется</w:t>
      </w:r>
      <w:r w:rsidR="00DA0F3B" w:rsidRPr="00603DA6">
        <w:rPr>
          <w:sz w:val="26"/>
          <w:szCs w:val="26"/>
        </w:rPr>
        <w:t xml:space="preserve"> перечень </w:t>
      </w:r>
      <w:r w:rsidR="0048291F" w:rsidRPr="00603DA6">
        <w:rPr>
          <w:sz w:val="26"/>
          <w:szCs w:val="26"/>
        </w:rPr>
        <w:t xml:space="preserve">представляемых документов при проведении гидромелиоративных, </w:t>
      </w:r>
      <w:proofErr w:type="spellStart"/>
      <w:r w:rsidR="0048291F" w:rsidRPr="00603DA6">
        <w:rPr>
          <w:sz w:val="26"/>
          <w:szCs w:val="26"/>
        </w:rPr>
        <w:t>агролесомелиоративных</w:t>
      </w:r>
      <w:proofErr w:type="spellEnd"/>
      <w:r w:rsidR="0048291F" w:rsidRPr="00603DA6">
        <w:rPr>
          <w:sz w:val="26"/>
          <w:szCs w:val="26"/>
        </w:rPr>
        <w:t xml:space="preserve">, фитомелиоративных, культуртехнических мероприятий на выбывших </w:t>
      </w:r>
      <w:r w:rsidR="0048291F" w:rsidRPr="00603DA6">
        <w:rPr>
          <w:sz w:val="26"/>
          <w:szCs w:val="26"/>
        </w:rPr>
        <w:lastRenderedPageBreak/>
        <w:t>сельскохозяйственных угодьях, а также на мероприятия в области известкования кислых почв на пашне.</w:t>
      </w:r>
    </w:p>
    <w:p w:rsidR="00DA0F3B" w:rsidRPr="00603DA6" w:rsidRDefault="00DA0F3B" w:rsidP="00C61973">
      <w:pPr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603DA6">
        <w:rPr>
          <w:sz w:val="26"/>
          <w:szCs w:val="26"/>
        </w:rPr>
        <w:t>Комплект документов для получения государственной поддержки соответствует обычаям делового документооборота, в связи с этим принято решение о подготовке сводного отчета об оценке регулирующего воздействия на этапе предварительной оценки регулирующего воздействия.</w:t>
      </w:r>
    </w:p>
    <w:p w:rsidR="00DA0F3B" w:rsidRPr="00603DA6" w:rsidRDefault="00DA0F3B" w:rsidP="00EB78A8">
      <w:pPr>
        <w:autoSpaceDE w:val="0"/>
        <w:spacing w:line="276" w:lineRule="auto"/>
        <w:ind w:firstLine="709"/>
        <w:jc w:val="both"/>
        <w:rPr>
          <w:sz w:val="26"/>
          <w:szCs w:val="26"/>
        </w:rPr>
      </w:pPr>
    </w:p>
    <w:p w:rsidR="0083657B" w:rsidRPr="00603DA6" w:rsidRDefault="0083657B" w:rsidP="008504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3657B" w:rsidRPr="00603DA6" w:rsidRDefault="0083657B" w:rsidP="008504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DA6">
        <w:rPr>
          <w:rFonts w:ascii="Times New Roman" w:hAnsi="Times New Roman" w:cs="Times New Roman"/>
          <w:b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B67958" w:rsidRPr="00603DA6" w:rsidRDefault="00B67958" w:rsidP="008504BF">
      <w:pPr>
        <w:pStyle w:val="ConsPlusNonformat"/>
        <w:spacing w:line="276" w:lineRule="auto"/>
        <w:jc w:val="center"/>
        <w:rPr>
          <w:sz w:val="12"/>
          <w:szCs w:val="12"/>
        </w:rPr>
      </w:pPr>
    </w:p>
    <w:p w:rsidR="0083657B" w:rsidRPr="00603DA6" w:rsidRDefault="0083657B" w:rsidP="008504BF">
      <w:pPr>
        <w:pStyle w:val="a6"/>
        <w:spacing w:line="276" w:lineRule="auto"/>
        <w:rPr>
          <w:i/>
          <w:sz w:val="26"/>
          <w:szCs w:val="26"/>
        </w:rPr>
      </w:pPr>
      <w:r w:rsidRPr="00603DA6">
        <w:rPr>
          <w:sz w:val="26"/>
          <w:szCs w:val="26"/>
        </w:rPr>
        <w:t>2.1</w:t>
      </w:r>
      <w:r w:rsidRPr="00603DA6">
        <w:rPr>
          <w:i/>
          <w:sz w:val="26"/>
          <w:szCs w:val="26"/>
        </w:rPr>
        <w:t>. Причины государственного вмешательства:</w:t>
      </w:r>
    </w:p>
    <w:p w:rsidR="006710A8" w:rsidRPr="00603DA6" w:rsidRDefault="006710A8" w:rsidP="00736E3C">
      <w:pPr>
        <w:spacing w:line="276" w:lineRule="auto"/>
        <w:ind w:firstLine="708"/>
        <w:jc w:val="both"/>
        <w:rPr>
          <w:sz w:val="26"/>
          <w:szCs w:val="26"/>
        </w:rPr>
      </w:pPr>
      <w:r w:rsidRPr="00603DA6">
        <w:rPr>
          <w:sz w:val="26"/>
          <w:szCs w:val="26"/>
        </w:rPr>
        <w:t>Настоящий проект постановления подготовлен в целях приведения поста</w:t>
      </w:r>
      <w:r w:rsidR="001569C7" w:rsidRPr="00603DA6">
        <w:rPr>
          <w:sz w:val="26"/>
          <w:szCs w:val="26"/>
        </w:rPr>
        <w:t>новления № 397 в соответствие с</w:t>
      </w:r>
      <w:r w:rsidRPr="00603DA6">
        <w:rPr>
          <w:sz w:val="26"/>
          <w:szCs w:val="26"/>
        </w:rPr>
        <w:t xml:space="preserve"> </w:t>
      </w:r>
      <w:r w:rsidR="001569C7" w:rsidRPr="00603DA6">
        <w:rPr>
          <w:sz w:val="26"/>
          <w:szCs w:val="26"/>
        </w:rPr>
        <w:t xml:space="preserve">постановлением Правительства Российской Федерации </w:t>
      </w:r>
      <w:r w:rsidR="002915A0" w:rsidRPr="00603DA6">
        <w:rPr>
          <w:sz w:val="26"/>
          <w:szCs w:val="26"/>
        </w:rPr>
        <w:t>от 14 мая 2021 г. № 731 «О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Федерации»</w:t>
      </w:r>
      <w:r w:rsidR="00736E3C" w:rsidRPr="00603DA6">
        <w:rPr>
          <w:sz w:val="26"/>
          <w:szCs w:val="26"/>
        </w:rPr>
        <w:t xml:space="preserve"> (далее – постановление </w:t>
      </w:r>
      <w:r w:rsidR="002915A0" w:rsidRPr="00603DA6">
        <w:rPr>
          <w:sz w:val="26"/>
          <w:szCs w:val="26"/>
        </w:rPr>
        <w:t xml:space="preserve">         </w:t>
      </w:r>
      <w:r w:rsidR="00736E3C" w:rsidRPr="00603DA6">
        <w:rPr>
          <w:sz w:val="26"/>
          <w:szCs w:val="26"/>
        </w:rPr>
        <w:t xml:space="preserve">№ </w:t>
      </w:r>
      <w:r w:rsidR="002915A0" w:rsidRPr="00603DA6">
        <w:rPr>
          <w:sz w:val="26"/>
          <w:szCs w:val="26"/>
        </w:rPr>
        <w:t>731</w:t>
      </w:r>
      <w:r w:rsidR="00736E3C" w:rsidRPr="00603DA6">
        <w:rPr>
          <w:sz w:val="26"/>
          <w:szCs w:val="26"/>
        </w:rPr>
        <w:t>)</w:t>
      </w:r>
      <w:r w:rsidR="001569C7" w:rsidRPr="00603DA6">
        <w:rPr>
          <w:sz w:val="26"/>
          <w:szCs w:val="26"/>
        </w:rPr>
        <w:t>.</w:t>
      </w:r>
    </w:p>
    <w:p w:rsidR="00650ECF" w:rsidRPr="00603DA6" w:rsidRDefault="001569C7" w:rsidP="0003296F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603DA6">
        <w:rPr>
          <w:sz w:val="26"/>
          <w:szCs w:val="26"/>
        </w:rPr>
        <w:t>В целях совершенствования механизма предоставления субсидий из республиканского бюджета Чувашской Республики на реализацию мероприятий подпрограммы «Развитие мелиорации земель сельскохозяйственного назначения Чувашской Республики»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</w:t>
      </w:r>
      <w:r w:rsidR="0083312B" w:rsidRPr="00603DA6">
        <w:rPr>
          <w:sz w:val="26"/>
          <w:szCs w:val="26"/>
        </w:rPr>
        <w:t xml:space="preserve"> при проведении гидромелиоративных, </w:t>
      </w:r>
      <w:proofErr w:type="spellStart"/>
      <w:r w:rsidR="0083312B" w:rsidRPr="00603DA6">
        <w:rPr>
          <w:sz w:val="26"/>
          <w:szCs w:val="26"/>
        </w:rPr>
        <w:t>агролесомелиоративных</w:t>
      </w:r>
      <w:proofErr w:type="spellEnd"/>
      <w:r w:rsidR="0083312B" w:rsidRPr="00603DA6">
        <w:rPr>
          <w:sz w:val="26"/>
          <w:szCs w:val="26"/>
        </w:rPr>
        <w:t>, фитомелиоративных, культуртехнических мероприятий на выбывших сельскохозяйственных угодьях, а также на мероприятия в области известкования кислых почв на</w:t>
      </w:r>
      <w:proofErr w:type="gramEnd"/>
      <w:r w:rsidR="0083312B" w:rsidRPr="00603DA6">
        <w:rPr>
          <w:sz w:val="26"/>
          <w:szCs w:val="26"/>
        </w:rPr>
        <w:t xml:space="preserve"> пашне</w:t>
      </w:r>
      <w:r w:rsidRPr="00603DA6">
        <w:rPr>
          <w:sz w:val="26"/>
          <w:szCs w:val="26"/>
        </w:rPr>
        <w:t xml:space="preserve"> п</w:t>
      </w:r>
      <w:r w:rsidR="00216E62" w:rsidRPr="00603DA6">
        <w:rPr>
          <w:sz w:val="26"/>
          <w:szCs w:val="26"/>
        </w:rPr>
        <w:t xml:space="preserve">роектом </w:t>
      </w:r>
      <w:r w:rsidRPr="00603DA6">
        <w:rPr>
          <w:sz w:val="26"/>
          <w:szCs w:val="26"/>
        </w:rPr>
        <w:t xml:space="preserve">постановления </w:t>
      </w:r>
      <w:r w:rsidR="00216E62" w:rsidRPr="00603DA6">
        <w:rPr>
          <w:sz w:val="26"/>
          <w:szCs w:val="26"/>
        </w:rPr>
        <w:t xml:space="preserve">предусматривается </w:t>
      </w:r>
      <w:r w:rsidRPr="00603DA6">
        <w:rPr>
          <w:sz w:val="26"/>
          <w:szCs w:val="26"/>
        </w:rPr>
        <w:t xml:space="preserve">представление </w:t>
      </w:r>
      <w:r w:rsidR="00072636" w:rsidRPr="00603DA6">
        <w:rPr>
          <w:sz w:val="26"/>
          <w:szCs w:val="26"/>
        </w:rPr>
        <w:t>сельхозтоваропроизводителями</w:t>
      </w:r>
      <w:r w:rsidRPr="00603DA6">
        <w:rPr>
          <w:sz w:val="26"/>
          <w:szCs w:val="26"/>
        </w:rPr>
        <w:t xml:space="preserve"> респу</w:t>
      </w:r>
      <w:r w:rsidR="00650ECF" w:rsidRPr="00603DA6">
        <w:rPr>
          <w:sz w:val="26"/>
          <w:szCs w:val="26"/>
        </w:rPr>
        <w:t>блики дополнительных документов: копии правоустанавливающих документов на земельный участок и (или) документов, подтверждающих право пользования земельным участком (в случае, если земельный участок не находится в собственности сельскохозяйственного товаропроизводителя), на котором реализуются мероприятия проекта мелиорации</w:t>
      </w:r>
      <w:r w:rsidRPr="00603DA6">
        <w:rPr>
          <w:sz w:val="26"/>
          <w:szCs w:val="26"/>
        </w:rPr>
        <w:t>.</w:t>
      </w:r>
    </w:p>
    <w:p w:rsidR="00650ECF" w:rsidRPr="00603DA6" w:rsidRDefault="00650ECF" w:rsidP="0003296F">
      <w:pPr>
        <w:spacing w:line="276" w:lineRule="auto"/>
        <w:ind w:firstLine="708"/>
        <w:jc w:val="both"/>
        <w:rPr>
          <w:sz w:val="26"/>
          <w:szCs w:val="26"/>
        </w:rPr>
      </w:pPr>
      <w:r w:rsidRPr="00603DA6">
        <w:rPr>
          <w:sz w:val="26"/>
          <w:szCs w:val="26"/>
        </w:rPr>
        <w:t>Также сельхозтоваропроизводители республики вправе представить по собственной инициативе выписку из Единого государственного реестра недвижимости об основных характеристиках и зарегистрированных правах на земельный участок, на котором реализуются мероприятия проекта мелиорации.</w:t>
      </w:r>
    </w:p>
    <w:p w:rsidR="0083312B" w:rsidRPr="00603DA6" w:rsidRDefault="0083312B" w:rsidP="0003296F">
      <w:pPr>
        <w:spacing w:line="276" w:lineRule="auto"/>
        <w:ind w:firstLine="708"/>
        <w:jc w:val="both"/>
        <w:rPr>
          <w:sz w:val="26"/>
          <w:szCs w:val="26"/>
        </w:rPr>
      </w:pPr>
      <w:r w:rsidRPr="00603DA6">
        <w:rPr>
          <w:sz w:val="26"/>
          <w:szCs w:val="26"/>
        </w:rPr>
        <w:t>П</w:t>
      </w:r>
      <w:r w:rsidR="002915A0" w:rsidRPr="00603DA6">
        <w:rPr>
          <w:sz w:val="26"/>
          <w:szCs w:val="26"/>
        </w:rPr>
        <w:t xml:space="preserve">ри проведении </w:t>
      </w:r>
      <w:proofErr w:type="spellStart"/>
      <w:r w:rsidR="002915A0" w:rsidRPr="00603DA6">
        <w:rPr>
          <w:sz w:val="26"/>
          <w:szCs w:val="26"/>
        </w:rPr>
        <w:t>агролесомелиоративных</w:t>
      </w:r>
      <w:proofErr w:type="spellEnd"/>
      <w:r w:rsidR="002915A0" w:rsidRPr="00603DA6">
        <w:rPr>
          <w:sz w:val="26"/>
          <w:szCs w:val="26"/>
        </w:rPr>
        <w:t xml:space="preserve">, фитомелиоративных, культуртехнических мероприятий на выбывших сельскохозяйственных угодьях </w:t>
      </w:r>
      <w:r w:rsidRPr="00603DA6">
        <w:rPr>
          <w:sz w:val="26"/>
          <w:szCs w:val="26"/>
        </w:rPr>
        <w:t xml:space="preserve">сельхозтоваропроизводители республики представляют копию </w:t>
      </w:r>
      <w:r w:rsidR="002915A0" w:rsidRPr="00603DA6">
        <w:rPr>
          <w:sz w:val="26"/>
          <w:szCs w:val="26"/>
        </w:rPr>
        <w:t xml:space="preserve">акта осмотра земель, на которых проведены </w:t>
      </w:r>
      <w:r w:rsidRPr="00603DA6">
        <w:rPr>
          <w:sz w:val="26"/>
          <w:szCs w:val="26"/>
        </w:rPr>
        <w:t>указанные в настоящем абзаце мероприятия</w:t>
      </w:r>
      <w:r w:rsidR="002915A0" w:rsidRPr="00603DA6">
        <w:rPr>
          <w:sz w:val="26"/>
          <w:szCs w:val="26"/>
        </w:rPr>
        <w:t xml:space="preserve"> </w:t>
      </w:r>
      <w:proofErr w:type="gramStart"/>
      <w:r w:rsidR="002915A0" w:rsidRPr="00603DA6">
        <w:rPr>
          <w:sz w:val="26"/>
          <w:szCs w:val="26"/>
        </w:rPr>
        <w:t>по</w:t>
      </w:r>
      <w:proofErr w:type="gramEnd"/>
      <w:r w:rsidR="002915A0" w:rsidRPr="00603DA6">
        <w:rPr>
          <w:sz w:val="26"/>
          <w:szCs w:val="26"/>
        </w:rPr>
        <w:t xml:space="preserve"> форме согласно приложению № 11 Правилам</w:t>
      </w:r>
      <w:r w:rsidRPr="00603DA6">
        <w:rPr>
          <w:sz w:val="26"/>
          <w:szCs w:val="26"/>
        </w:rPr>
        <w:t>.</w:t>
      </w:r>
    </w:p>
    <w:p w:rsidR="001569C7" w:rsidRPr="00603DA6" w:rsidRDefault="00072636" w:rsidP="0003296F">
      <w:pPr>
        <w:spacing w:line="276" w:lineRule="auto"/>
        <w:ind w:firstLine="708"/>
        <w:jc w:val="both"/>
        <w:rPr>
          <w:sz w:val="26"/>
          <w:szCs w:val="26"/>
        </w:rPr>
      </w:pPr>
      <w:r w:rsidRPr="00603DA6">
        <w:rPr>
          <w:sz w:val="26"/>
          <w:szCs w:val="26"/>
        </w:rPr>
        <w:t>Также вносятся изменения юридико-технического характера.</w:t>
      </w:r>
    </w:p>
    <w:p w:rsidR="00EB78A8" w:rsidRPr="00603DA6" w:rsidRDefault="00072636" w:rsidP="0003296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03DA6">
        <w:rPr>
          <w:sz w:val="26"/>
          <w:szCs w:val="26"/>
        </w:rPr>
        <w:lastRenderedPageBreak/>
        <w:t xml:space="preserve">Это позволит </w:t>
      </w:r>
      <w:r w:rsidR="0083312B" w:rsidRPr="00603DA6">
        <w:rPr>
          <w:sz w:val="26"/>
          <w:szCs w:val="26"/>
        </w:rPr>
        <w:t xml:space="preserve">избежать выплат субсидий </w:t>
      </w:r>
      <w:r w:rsidR="00F9606B" w:rsidRPr="00603DA6">
        <w:rPr>
          <w:sz w:val="26"/>
          <w:szCs w:val="26"/>
        </w:rPr>
        <w:t xml:space="preserve">недобросовестным </w:t>
      </w:r>
      <w:proofErr w:type="spellStart"/>
      <w:r w:rsidR="0083312B" w:rsidRPr="00603DA6">
        <w:rPr>
          <w:sz w:val="26"/>
          <w:szCs w:val="26"/>
        </w:rPr>
        <w:t>сельхозтоваропроизводителям</w:t>
      </w:r>
      <w:proofErr w:type="spellEnd"/>
      <w:r w:rsidR="0083312B" w:rsidRPr="00603DA6">
        <w:rPr>
          <w:sz w:val="26"/>
          <w:szCs w:val="26"/>
        </w:rPr>
        <w:t xml:space="preserve"> республики, выполняющим</w:t>
      </w:r>
      <w:r w:rsidR="00F9606B" w:rsidRPr="00603DA6">
        <w:rPr>
          <w:sz w:val="26"/>
          <w:szCs w:val="26"/>
        </w:rPr>
        <w:t xml:space="preserve"> гидромелиоративные, </w:t>
      </w:r>
      <w:proofErr w:type="spellStart"/>
      <w:r w:rsidR="00F9606B" w:rsidRPr="00603DA6">
        <w:rPr>
          <w:sz w:val="26"/>
          <w:szCs w:val="26"/>
        </w:rPr>
        <w:t>агролесомелиоративные</w:t>
      </w:r>
      <w:proofErr w:type="spellEnd"/>
      <w:r w:rsidR="00F9606B" w:rsidRPr="00603DA6">
        <w:rPr>
          <w:sz w:val="26"/>
          <w:szCs w:val="26"/>
        </w:rPr>
        <w:t>, фитомелиоративные, культуртехнические мероприятия на выбывших сельскохозяйственных угодьях, а также мероприятия в области известкования кислых почв на пашне</w:t>
      </w:r>
      <w:r w:rsidR="0083312B" w:rsidRPr="00603DA6">
        <w:rPr>
          <w:sz w:val="26"/>
          <w:szCs w:val="26"/>
        </w:rPr>
        <w:t>, на земельных участках</w:t>
      </w:r>
      <w:r w:rsidR="000B674F" w:rsidRPr="00603DA6">
        <w:rPr>
          <w:sz w:val="26"/>
          <w:szCs w:val="26"/>
        </w:rPr>
        <w:t>,</w:t>
      </w:r>
      <w:r w:rsidR="0083312B" w:rsidRPr="00603DA6">
        <w:rPr>
          <w:sz w:val="26"/>
          <w:szCs w:val="26"/>
        </w:rPr>
        <w:t xml:space="preserve"> не находящихся в собственности или пользовании (аренде)</w:t>
      </w:r>
      <w:r w:rsidR="00F9606B" w:rsidRPr="00603DA6">
        <w:rPr>
          <w:sz w:val="26"/>
          <w:szCs w:val="26"/>
        </w:rPr>
        <w:t xml:space="preserve"> в установленном законодательством Российской Федерации порядке.</w:t>
      </w:r>
      <w:proofErr w:type="gramEnd"/>
    </w:p>
    <w:p w:rsidR="00F9606B" w:rsidRPr="00603DA6" w:rsidRDefault="00F9606B" w:rsidP="0003296F">
      <w:pPr>
        <w:spacing w:line="276" w:lineRule="auto"/>
        <w:ind w:firstLine="709"/>
        <w:jc w:val="both"/>
        <w:rPr>
          <w:sz w:val="26"/>
          <w:szCs w:val="26"/>
        </w:rPr>
      </w:pPr>
      <w:r w:rsidRPr="00603DA6">
        <w:rPr>
          <w:sz w:val="26"/>
          <w:szCs w:val="26"/>
        </w:rPr>
        <w:t xml:space="preserve">Также позволит избежать выплат субсидий </w:t>
      </w:r>
      <w:proofErr w:type="gramStart"/>
      <w:r w:rsidRPr="00603DA6">
        <w:rPr>
          <w:sz w:val="26"/>
          <w:szCs w:val="26"/>
        </w:rPr>
        <w:t>недобросовестным</w:t>
      </w:r>
      <w:proofErr w:type="gramEnd"/>
      <w:r w:rsidRPr="00603DA6">
        <w:rPr>
          <w:sz w:val="26"/>
          <w:szCs w:val="26"/>
        </w:rPr>
        <w:t xml:space="preserve"> </w:t>
      </w:r>
      <w:proofErr w:type="spellStart"/>
      <w:r w:rsidRPr="00603DA6">
        <w:rPr>
          <w:sz w:val="26"/>
          <w:szCs w:val="26"/>
        </w:rPr>
        <w:t>сельхозтоваропроизводителям</w:t>
      </w:r>
      <w:proofErr w:type="spellEnd"/>
      <w:r w:rsidRPr="00603DA6">
        <w:rPr>
          <w:sz w:val="26"/>
          <w:szCs w:val="26"/>
        </w:rPr>
        <w:t xml:space="preserve"> республики</w:t>
      </w:r>
      <w:r w:rsidR="000B674F" w:rsidRPr="00603DA6">
        <w:rPr>
          <w:sz w:val="26"/>
          <w:szCs w:val="26"/>
        </w:rPr>
        <w:t>,</w:t>
      </w:r>
      <w:r w:rsidRPr="00603DA6">
        <w:rPr>
          <w:sz w:val="26"/>
          <w:szCs w:val="26"/>
        </w:rPr>
        <w:t xml:space="preserve"> не полностью выполнивших </w:t>
      </w:r>
      <w:proofErr w:type="spellStart"/>
      <w:r w:rsidRPr="00603DA6">
        <w:rPr>
          <w:sz w:val="26"/>
          <w:szCs w:val="26"/>
        </w:rPr>
        <w:t>агролесомелиоративные</w:t>
      </w:r>
      <w:proofErr w:type="spellEnd"/>
      <w:r w:rsidRPr="00603DA6">
        <w:rPr>
          <w:sz w:val="26"/>
          <w:szCs w:val="26"/>
        </w:rPr>
        <w:t xml:space="preserve">, фитомелиоративные, культуртехнические мероприятия на выбывших сельскохозяйственных угодьях. </w:t>
      </w:r>
    </w:p>
    <w:p w:rsidR="0083657B" w:rsidRPr="00603DA6" w:rsidRDefault="0083657B" w:rsidP="008504BF">
      <w:pPr>
        <w:pStyle w:val="a6"/>
        <w:spacing w:line="276" w:lineRule="auto"/>
        <w:rPr>
          <w:i/>
          <w:sz w:val="26"/>
          <w:szCs w:val="26"/>
        </w:rPr>
      </w:pPr>
      <w:r w:rsidRPr="00603DA6">
        <w:rPr>
          <w:sz w:val="26"/>
          <w:szCs w:val="26"/>
        </w:rPr>
        <w:t>2.2.</w:t>
      </w:r>
      <w:r w:rsidRPr="00603DA6">
        <w:rPr>
          <w:i/>
          <w:sz w:val="26"/>
          <w:szCs w:val="26"/>
        </w:rPr>
        <w:t xml:space="preserve"> Негативные эффекты, связанные с существованием рассматриваемой проблемы, и их количественная оценка:</w:t>
      </w:r>
    </w:p>
    <w:p w:rsidR="00FA0F08" w:rsidRPr="00603DA6" w:rsidRDefault="00EB78A8" w:rsidP="00FA0F08">
      <w:pPr>
        <w:pStyle w:val="a6"/>
        <w:spacing w:line="276" w:lineRule="auto"/>
        <w:rPr>
          <w:sz w:val="26"/>
          <w:szCs w:val="26"/>
        </w:rPr>
      </w:pPr>
      <w:r w:rsidRPr="00603DA6">
        <w:rPr>
          <w:sz w:val="26"/>
          <w:szCs w:val="26"/>
        </w:rPr>
        <w:t xml:space="preserve">- </w:t>
      </w:r>
      <w:r w:rsidR="00FA0F08" w:rsidRPr="00603DA6">
        <w:rPr>
          <w:sz w:val="26"/>
          <w:szCs w:val="26"/>
        </w:rPr>
        <w:t>сохранение текущего положения может привести к прекращению финансирования мероприятий подпрограммы за счет средств республиканского бюджета Чувашской Республики;</w:t>
      </w:r>
    </w:p>
    <w:p w:rsidR="00EB78A8" w:rsidRPr="00603DA6" w:rsidRDefault="00EB78A8" w:rsidP="0003296F">
      <w:pPr>
        <w:spacing w:line="276" w:lineRule="auto"/>
        <w:ind w:firstLine="709"/>
        <w:rPr>
          <w:sz w:val="26"/>
          <w:szCs w:val="26"/>
        </w:rPr>
      </w:pPr>
      <w:r w:rsidRPr="00603DA6">
        <w:rPr>
          <w:sz w:val="26"/>
          <w:szCs w:val="26"/>
        </w:rPr>
        <w:t>- несоответствие постановления № 39</w:t>
      </w:r>
      <w:r w:rsidR="00072636" w:rsidRPr="00603DA6">
        <w:rPr>
          <w:sz w:val="26"/>
          <w:szCs w:val="26"/>
        </w:rPr>
        <w:t>7 федеральному законодательству.</w:t>
      </w:r>
    </w:p>
    <w:p w:rsidR="0083657B" w:rsidRPr="00603DA6" w:rsidRDefault="0083657B" w:rsidP="008504BF">
      <w:pPr>
        <w:pStyle w:val="a6"/>
        <w:spacing w:line="276" w:lineRule="auto"/>
        <w:rPr>
          <w:sz w:val="26"/>
          <w:szCs w:val="26"/>
        </w:rPr>
      </w:pPr>
      <w:r w:rsidRPr="00603DA6">
        <w:rPr>
          <w:sz w:val="26"/>
          <w:szCs w:val="26"/>
        </w:rPr>
        <w:t xml:space="preserve">2.3. </w:t>
      </w:r>
      <w:r w:rsidRPr="00603DA6">
        <w:rPr>
          <w:i/>
          <w:sz w:val="26"/>
          <w:szCs w:val="26"/>
        </w:rPr>
        <w:t xml:space="preserve">Основные группы субъектов предпринимательской и </w:t>
      </w:r>
      <w:r w:rsidR="00890FAE" w:rsidRPr="00603DA6">
        <w:rPr>
          <w:i/>
          <w:sz w:val="26"/>
          <w:szCs w:val="26"/>
        </w:rPr>
        <w:t>иной экономической</w:t>
      </w:r>
      <w:r w:rsidRPr="00603DA6">
        <w:rPr>
          <w:i/>
          <w:sz w:val="26"/>
          <w:szCs w:val="26"/>
        </w:rPr>
        <w:t xml:space="preserve"> деятельности, интересы которых затронуты существующей проблемой, и их количественная оценка:</w:t>
      </w:r>
    </w:p>
    <w:p w:rsidR="0083657B" w:rsidRPr="00603DA6" w:rsidRDefault="0083657B" w:rsidP="0003296F">
      <w:pPr>
        <w:pStyle w:val="a6"/>
        <w:spacing w:line="276" w:lineRule="auto"/>
        <w:rPr>
          <w:sz w:val="26"/>
          <w:szCs w:val="26"/>
        </w:rPr>
      </w:pPr>
      <w:proofErr w:type="gramStart"/>
      <w:r w:rsidRPr="00603DA6">
        <w:rPr>
          <w:sz w:val="26"/>
          <w:szCs w:val="26"/>
        </w:rPr>
        <w:t xml:space="preserve">Проект </w:t>
      </w:r>
      <w:r w:rsidR="008F229E" w:rsidRPr="00603DA6">
        <w:rPr>
          <w:sz w:val="26"/>
          <w:szCs w:val="26"/>
        </w:rPr>
        <w:t>постановления</w:t>
      </w:r>
      <w:r w:rsidRPr="00603DA6">
        <w:rPr>
          <w:sz w:val="26"/>
          <w:szCs w:val="26"/>
        </w:rPr>
        <w:t xml:space="preserve"> содержит нормы, затрагивающие </w:t>
      </w:r>
      <w:r w:rsidR="00FA0F08" w:rsidRPr="00603DA6">
        <w:rPr>
          <w:sz w:val="26"/>
          <w:szCs w:val="26"/>
        </w:rPr>
        <w:t xml:space="preserve">в текущем году </w:t>
      </w:r>
      <w:r w:rsidRPr="00603DA6">
        <w:rPr>
          <w:sz w:val="26"/>
          <w:szCs w:val="26"/>
        </w:rPr>
        <w:t xml:space="preserve">интересы </w:t>
      </w:r>
      <w:r w:rsidR="00343F4F" w:rsidRPr="00603DA6">
        <w:rPr>
          <w:sz w:val="26"/>
          <w:szCs w:val="26"/>
        </w:rPr>
        <w:t>4</w:t>
      </w:r>
      <w:r w:rsidR="00FA0F08" w:rsidRPr="00603DA6">
        <w:rPr>
          <w:sz w:val="26"/>
          <w:szCs w:val="26"/>
        </w:rPr>
        <w:t xml:space="preserve">-х </w:t>
      </w:r>
      <w:r w:rsidR="00072636" w:rsidRPr="00603DA6">
        <w:rPr>
          <w:sz w:val="26"/>
          <w:szCs w:val="26"/>
        </w:rPr>
        <w:t xml:space="preserve">сельхозтоваропроизводителей республики, проводивших </w:t>
      </w:r>
      <w:r w:rsidR="00FA0F08" w:rsidRPr="00603DA6">
        <w:rPr>
          <w:sz w:val="26"/>
          <w:szCs w:val="26"/>
        </w:rPr>
        <w:t xml:space="preserve">культуртехнические мероприятия на выбывших сельскохозяйственных угодьях в 2021-2022 годах и </w:t>
      </w:r>
      <w:r w:rsidR="00343F4F" w:rsidRPr="00603DA6">
        <w:rPr>
          <w:sz w:val="26"/>
          <w:szCs w:val="26"/>
        </w:rPr>
        <w:t>направленных на</w:t>
      </w:r>
      <w:r w:rsidR="00FA0F08" w:rsidRPr="00603DA6">
        <w:rPr>
          <w:sz w:val="26"/>
          <w:szCs w:val="26"/>
        </w:rPr>
        <w:t xml:space="preserve"> отбор в Минсельхоз России в соответствии с Порядком отбора проектов мелиорации, а также </w:t>
      </w:r>
      <w:r w:rsidR="00890FAE" w:rsidRPr="00603DA6">
        <w:rPr>
          <w:sz w:val="26"/>
          <w:szCs w:val="26"/>
        </w:rPr>
        <w:t xml:space="preserve">с </w:t>
      </w:r>
      <w:r w:rsidR="00FA0F08" w:rsidRPr="00603DA6">
        <w:rPr>
          <w:sz w:val="26"/>
          <w:szCs w:val="26"/>
        </w:rPr>
        <w:t>требованиями к составу заявочной документации, представляемой для отбора проектов мелиорации, утвержденным приказом Минсельхоза России от 29 апреля 2022 г. № 273 «Об</w:t>
      </w:r>
      <w:proofErr w:type="gramEnd"/>
      <w:r w:rsidR="00FA0F08" w:rsidRPr="00603DA6">
        <w:rPr>
          <w:sz w:val="26"/>
          <w:szCs w:val="26"/>
        </w:rPr>
        <w:t xml:space="preserve"> </w:t>
      </w:r>
      <w:proofErr w:type="gramStart"/>
      <w:r w:rsidR="00FA0F08" w:rsidRPr="00603DA6">
        <w:rPr>
          <w:sz w:val="26"/>
          <w:szCs w:val="26"/>
        </w:rPr>
        <w:t>утверждении</w:t>
      </w:r>
      <w:proofErr w:type="gramEnd"/>
      <w:r w:rsidR="00FA0F08" w:rsidRPr="00603DA6">
        <w:rPr>
          <w:sz w:val="26"/>
          <w:szCs w:val="26"/>
        </w:rPr>
        <w:t xml:space="preserve"> Порядка отбора проектов мелиорации».</w:t>
      </w:r>
    </w:p>
    <w:p w:rsidR="00AB1A96" w:rsidRPr="00603DA6" w:rsidRDefault="002D4761" w:rsidP="00AB1A96">
      <w:pPr>
        <w:pStyle w:val="a6"/>
        <w:spacing w:line="276" w:lineRule="auto"/>
        <w:rPr>
          <w:sz w:val="26"/>
          <w:szCs w:val="26"/>
        </w:rPr>
      </w:pPr>
      <w:r w:rsidRPr="00603DA6">
        <w:rPr>
          <w:sz w:val="26"/>
          <w:szCs w:val="26"/>
        </w:rPr>
        <w:t>В 202</w:t>
      </w:r>
      <w:r w:rsidR="00FA0F08" w:rsidRPr="00603DA6">
        <w:rPr>
          <w:sz w:val="26"/>
          <w:szCs w:val="26"/>
        </w:rPr>
        <w:t>2</w:t>
      </w:r>
      <w:r w:rsidRPr="00603DA6">
        <w:rPr>
          <w:sz w:val="26"/>
          <w:szCs w:val="26"/>
        </w:rPr>
        <w:t xml:space="preserve"> году на возмещение </w:t>
      </w:r>
      <w:r w:rsidR="00AB1A96" w:rsidRPr="00603DA6">
        <w:rPr>
          <w:sz w:val="26"/>
          <w:szCs w:val="26"/>
        </w:rPr>
        <w:t xml:space="preserve">затрат на </w:t>
      </w:r>
      <w:r w:rsidR="00FA0F08" w:rsidRPr="00603DA6">
        <w:rPr>
          <w:sz w:val="26"/>
          <w:szCs w:val="26"/>
        </w:rPr>
        <w:t xml:space="preserve">выполнение </w:t>
      </w:r>
      <w:r w:rsidR="00AB1A96" w:rsidRPr="00603DA6">
        <w:rPr>
          <w:sz w:val="26"/>
          <w:szCs w:val="26"/>
        </w:rPr>
        <w:t>мероприяти</w:t>
      </w:r>
      <w:r w:rsidR="00FA0F08" w:rsidRPr="00603DA6">
        <w:rPr>
          <w:sz w:val="26"/>
          <w:szCs w:val="26"/>
        </w:rPr>
        <w:t>й</w:t>
      </w:r>
      <w:r w:rsidR="00AB1A96" w:rsidRPr="00603DA6">
        <w:rPr>
          <w:sz w:val="26"/>
          <w:szCs w:val="26"/>
        </w:rPr>
        <w:t xml:space="preserve"> в области </w:t>
      </w:r>
      <w:r w:rsidR="00FA0F08" w:rsidRPr="00603DA6">
        <w:rPr>
          <w:sz w:val="26"/>
          <w:szCs w:val="26"/>
        </w:rPr>
        <w:t>мелиорации</w:t>
      </w:r>
      <w:r w:rsidR="00AB1A96" w:rsidRPr="00603DA6">
        <w:rPr>
          <w:sz w:val="26"/>
          <w:szCs w:val="26"/>
        </w:rPr>
        <w:t xml:space="preserve"> средства из республиканского бюджета Чувашской Республики</w:t>
      </w:r>
      <w:r w:rsidRPr="00603DA6">
        <w:rPr>
          <w:sz w:val="26"/>
          <w:szCs w:val="26"/>
        </w:rPr>
        <w:t xml:space="preserve"> </w:t>
      </w:r>
      <w:r w:rsidR="00FA0F08" w:rsidRPr="00603DA6">
        <w:rPr>
          <w:sz w:val="26"/>
          <w:szCs w:val="26"/>
        </w:rPr>
        <w:t>не предусмотрены</w:t>
      </w:r>
      <w:r w:rsidRPr="00603DA6">
        <w:rPr>
          <w:sz w:val="26"/>
          <w:szCs w:val="26"/>
        </w:rPr>
        <w:t>.</w:t>
      </w:r>
      <w:r w:rsidR="00713F2A" w:rsidRPr="00603DA6">
        <w:rPr>
          <w:sz w:val="26"/>
          <w:szCs w:val="26"/>
        </w:rPr>
        <w:t xml:space="preserve"> Ориентировочно на государственную поддержку </w:t>
      </w:r>
      <w:r w:rsidR="00343F4F" w:rsidRPr="00603DA6">
        <w:rPr>
          <w:sz w:val="26"/>
          <w:szCs w:val="26"/>
        </w:rPr>
        <w:t xml:space="preserve">могут </w:t>
      </w:r>
      <w:r w:rsidR="00713F2A" w:rsidRPr="00603DA6">
        <w:rPr>
          <w:sz w:val="26"/>
          <w:szCs w:val="26"/>
        </w:rPr>
        <w:t>претенд</w:t>
      </w:r>
      <w:r w:rsidR="00343F4F" w:rsidRPr="00603DA6">
        <w:rPr>
          <w:sz w:val="26"/>
          <w:szCs w:val="26"/>
        </w:rPr>
        <w:t>овать</w:t>
      </w:r>
      <w:r w:rsidR="00713F2A" w:rsidRPr="00603DA6">
        <w:rPr>
          <w:sz w:val="26"/>
          <w:szCs w:val="26"/>
        </w:rPr>
        <w:t xml:space="preserve"> </w:t>
      </w:r>
      <w:r w:rsidR="00FA0F08" w:rsidRPr="00603DA6">
        <w:rPr>
          <w:sz w:val="26"/>
          <w:szCs w:val="26"/>
        </w:rPr>
        <w:t>3</w:t>
      </w:r>
      <w:r w:rsidR="00713F2A" w:rsidRPr="00603DA6">
        <w:rPr>
          <w:sz w:val="26"/>
          <w:szCs w:val="26"/>
        </w:rPr>
        <w:t xml:space="preserve"> </w:t>
      </w:r>
      <w:proofErr w:type="spellStart"/>
      <w:r w:rsidR="00FA0F08" w:rsidRPr="00603DA6">
        <w:rPr>
          <w:sz w:val="26"/>
          <w:szCs w:val="26"/>
        </w:rPr>
        <w:t>сельхозтоваропроизводителя</w:t>
      </w:r>
      <w:proofErr w:type="spellEnd"/>
      <w:r w:rsidR="00FA0F08" w:rsidRPr="00603DA6">
        <w:rPr>
          <w:sz w:val="26"/>
          <w:szCs w:val="26"/>
        </w:rPr>
        <w:t xml:space="preserve"> республики</w:t>
      </w:r>
      <w:r w:rsidR="00343F4F" w:rsidRPr="00603DA6">
        <w:rPr>
          <w:sz w:val="26"/>
          <w:szCs w:val="26"/>
        </w:rPr>
        <w:t xml:space="preserve">, в случае </w:t>
      </w:r>
      <w:r w:rsidR="00FA0F08" w:rsidRPr="00603DA6">
        <w:rPr>
          <w:sz w:val="26"/>
          <w:szCs w:val="26"/>
        </w:rPr>
        <w:t>отбор</w:t>
      </w:r>
      <w:r w:rsidR="00343F4F" w:rsidRPr="00603DA6">
        <w:rPr>
          <w:sz w:val="26"/>
          <w:szCs w:val="26"/>
        </w:rPr>
        <w:t>а проектов мелиорации на культуртехнические мероприятия на выбывших сельскохозяйственных угодьях</w:t>
      </w:r>
      <w:r w:rsidR="00FA0F08" w:rsidRPr="00603DA6">
        <w:rPr>
          <w:sz w:val="26"/>
          <w:szCs w:val="26"/>
        </w:rPr>
        <w:t xml:space="preserve"> Минсельхоз</w:t>
      </w:r>
      <w:r w:rsidR="00343F4F" w:rsidRPr="00603DA6">
        <w:rPr>
          <w:sz w:val="26"/>
          <w:szCs w:val="26"/>
        </w:rPr>
        <w:t>ом</w:t>
      </w:r>
      <w:r w:rsidR="00092ACE" w:rsidRPr="00603DA6">
        <w:rPr>
          <w:sz w:val="26"/>
          <w:szCs w:val="26"/>
        </w:rPr>
        <w:t xml:space="preserve"> России.</w:t>
      </w:r>
    </w:p>
    <w:p w:rsidR="0083657B" w:rsidRPr="00603DA6" w:rsidRDefault="0083657B" w:rsidP="008504BF">
      <w:pPr>
        <w:spacing w:line="276" w:lineRule="auto"/>
        <w:ind w:firstLine="720"/>
        <w:jc w:val="both"/>
        <w:rPr>
          <w:i/>
          <w:sz w:val="26"/>
          <w:szCs w:val="26"/>
        </w:rPr>
      </w:pPr>
      <w:r w:rsidRPr="00603DA6">
        <w:rPr>
          <w:sz w:val="26"/>
          <w:szCs w:val="26"/>
        </w:rPr>
        <w:t>2.4.</w:t>
      </w:r>
      <w:r w:rsidRPr="00603DA6">
        <w:rPr>
          <w:i/>
          <w:sz w:val="26"/>
          <w:szCs w:val="26"/>
        </w:rPr>
        <w:t xml:space="preserve"> Риски и предполагаемые последствия, связанные с сохранением текущего положения:</w:t>
      </w:r>
    </w:p>
    <w:p w:rsidR="000245EE" w:rsidRPr="00603DA6" w:rsidRDefault="002D4761" w:rsidP="0003296F">
      <w:pPr>
        <w:spacing w:line="276" w:lineRule="auto"/>
        <w:ind w:firstLine="709"/>
        <w:jc w:val="both"/>
        <w:rPr>
          <w:sz w:val="26"/>
          <w:szCs w:val="26"/>
        </w:rPr>
      </w:pPr>
      <w:r w:rsidRPr="00603DA6">
        <w:rPr>
          <w:sz w:val="26"/>
          <w:szCs w:val="26"/>
        </w:rPr>
        <w:t>1. Риск вынесения протеста прокуратуры.</w:t>
      </w:r>
    </w:p>
    <w:p w:rsidR="002D4761" w:rsidRPr="00603DA6" w:rsidRDefault="002D4761" w:rsidP="0003296F">
      <w:pPr>
        <w:spacing w:line="276" w:lineRule="auto"/>
        <w:ind w:firstLine="709"/>
        <w:jc w:val="both"/>
        <w:rPr>
          <w:sz w:val="26"/>
          <w:szCs w:val="26"/>
        </w:rPr>
      </w:pPr>
      <w:r w:rsidRPr="00603DA6">
        <w:rPr>
          <w:sz w:val="26"/>
          <w:szCs w:val="26"/>
        </w:rPr>
        <w:t xml:space="preserve">2. Риск </w:t>
      </w:r>
      <w:r w:rsidR="00BC12E2" w:rsidRPr="00603DA6">
        <w:rPr>
          <w:sz w:val="26"/>
          <w:szCs w:val="26"/>
        </w:rPr>
        <w:t xml:space="preserve">не </w:t>
      </w:r>
      <w:r w:rsidR="00F66158" w:rsidRPr="00603DA6">
        <w:rPr>
          <w:sz w:val="26"/>
          <w:szCs w:val="26"/>
        </w:rPr>
        <w:t xml:space="preserve">перечисления субсидий </w:t>
      </w:r>
      <w:proofErr w:type="spellStart"/>
      <w:r w:rsidR="00F66158" w:rsidRPr="00603DA6">
        <w:rPr>
          <w:sz w:val="26"/>
          <w:szCs w:val="26"/>
        </w:rPr>
        <w:t>сельхозтоваропроизводителям</w:t>
      </w:r>
      <w:proofErr w:type="spellEnd"/>
      <w:r w:rsidR="00F66158" w:rsidRPr="00603DA6">
        <w:rPr>
          <w:sz w:val="26"/>
          <w:szCs w:val="26"/>
        </w:rPr>
        <w:t xml:space="preserve"> республики, </w:t>
      </w:r>
      <w:proofErr w:type="gramStart"/>
      <w:r w:rsidR="00F66158" w:rsidRPr="00603DA6">
        <w:rPr>
          <w:sz w:val="26"/>
          <w:szCs w:val="26"/>
        </w:rPr>
        <w:t>выполнившим</w:t>
      </w:r>
      <w:proofErr w:type="gramEnd"/>
      <w:r w:rsidR="00F66158" w:rsidRPr="00603DA6">
        <w:rPr>
          <w:sz w:val="26"/>
          <w:szCs w:val="26"/>
        </w:rPr>
        <w:t xml:space="preserve"> работы в области мелиорации.</w:t>
      </w:r>
    </w:p>
    <w:p w:rsidR="00F66158" w:rsidRPr="00603DA6" w:rsidRDefault="00F66158" w:rsidP="008504BF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57B" w:rsidRPr="00603DA6" w:rsidRDefault="0083657B" w:rsidP="008504BF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DA6">
        <w:rPr>
          <w:rFonts w:ascii="Times New Roman" w:hAnsi="Times New Roman" w:cs="Times New Roman"/>
          <w:b/>
          <w:sz w:val="26"/>
          <w:szCs w:val="26"/>
        </w:rPr>
        <w:t>3. Определение целей предлагаемого правового регулирования</w:t>
      </w:r>
    </w:p>
    <w:p w:rsidR="00B67958" w:rsidRPr="00603DA6" w:rsidRDefault="00B67958" w:rsidP="008504BF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3657B" w:rsidRPr="00603DA6" w:rsidRDefault="0083657B" w:rsidP="008504BF">
      <w:pPr>
        <w:pStyle w:val="a6"/>
        <w:spacing w:line="276" w:lineRule="auto"/>
        <w:rPr>
          <w:i/>
          <w:sz w:val="26"/>
          <w:szCs w:val="26"/>
        </w:rPr>
      </w:pPr>
      <w:r w:rsidRPr="00603DA6">
        <w:rPr>
          <w:i/>
          <w:sz w:val="26"/>
          <w:szCs w:val="26"/>
        </w:rPr>
        <w:t xml:space="preserve"> Основные цели правового регулирования: </w:t>
      </w:r>
    </w:p>
    <w:p w:rsidR="000245EE" w:rsidRPr="00603DA6" w:rsidRDefault="008C6087" w:rsidP="0003296F">
      <w:pPr>
        <w:spacing w:line="276" w:lineRule="auto"/>
        <w:ind w:firstLine="720"/>
        <w:jc w:val="both"/>
        <w:rPr>
          <w:b/>
          <w:sz w:val="26"/>
          <w:szCs w:val="26"/>
        </w:rPr>
      </w:pPr>
      <w:r w:rsidRPr="00603DA6">
        <w:rPr>
          <w:sz w:val="26"/>
          <w:szCs w:val="26"/>
        </w:rPr>
        <w:lastRenderedPageBreak/>
        <w:t xml:space="preserve">Основной целью правового регулирования является </w:t>
      </w:r>
      <w:r w:rsidR="00713F2A" w:rsidRPr="00603DA6">
        <w:rPr>
          <w:sz w:val="26"/>
          <w:szCs w:val="26"/>
        </w:rPr>
        <w:t>повышение продуктивности сельскохозяйственного производства и плодородия почв.</w:t>
      </w:r>
    </w:p>
    <w:p w:rsidR="0083657B" w:rsidRPr="00603DA6" w:rsidRDefault="0083657B" w:rsidP="008504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61BE0" w:rsidRPr="00603DA6" w:rsidRDefault="00C61BE0" w:rsidP="008504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1BE0" w:rsidRPr="00603DA6" w:rsidRDefault="00C61BE0" w:rsidP="008504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57B" w:rsidRPr="00603DA6" w:rsidRDefault="0083657B" w:rsidP="008504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DA6">
        <w:rPr>
          <w:rFonts w:ascii="Times New Roman" w:hAnsi="Times New Roman" w:cs="Times New Roman"/>
          <w:b/>
          <w:sz w:val="26"/>
          <w:szCs w:val="26"/>
        </w:rPr>
        <w:t>4. Возможные варианты достижения поставленных целей</w:t>
      </w:r>
    </w:p>
    <w:p w:rsidR="00B67958" w:rsidRPr="00603DA6" w:rsidRDefault="00B67958" w:rsidP="008504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3657B" w:rsidRPr="00603DA6" w:rsidRDefault="0083657B" w:rsidP="00C61973">
      <w:pPr>
        <w:spacing w:line="276" w:lineRule="auto"/>
        <w:ind w:firstLine="720"/>
        <w:jc w:val="both"/>
        <w:rPr>
          <w:i/>
          <w:sz w:val="26"/>
          <w:szCs w:val="26"/>
        </w:rPr>
      </w:pPr>
      <w:r w:rsidRPr="00603DA6">
        <w:rPr>
          <w:sz w:val="26"/>
          <w:szCs w:val="26"/>
        </w:rPr>
        <w:t xml:space="preserve">В рамках </w:t>
      </w:r>
      <w:r w:rsidR="001737CD" w:rsidRPr="00603DA6">
        <w:rPr>
          <w:sz w:val="26"/>
          <w:szCs w:val="26"/>
        </w:rPr>
        <w:t>предварительной</w:t>
      </w:r>
      <w:r w:rsidRPr="00603DA6">
        <w:rPr>
          <w:sz w:val="26"/>
          <w:szCs w:val="26"/>
        </w:rPr>
        <w:t xml:space="preserve"> оценки были выделены следующие варианты государственного регулирования:</w:t>
      </w:r>
    </w:p>
    <w:p w:rsidR="00F66158" w:rsidRPr="00603DA6" w:rsidRDefault="0083657B" w:rsidP="00F66158">
      <w:pPr>
        <w:spacing w:line="276" w:lineRule="auto"/>
        <w:ind w:firstLine="720"/>
        <w:jc w:val="both"/>
        <w:rPr>
          <w:sz w:val="26"/>
          <w:szCs w:val="26"/>
        </w:rPr>
      </w:pPr>
      <w:r w:rsidRPr="00603DA6">
        <w:rPr>
          <w:i/>
          <w:sz w:val="26"/>
          <w:szCs w:val="26"/>
        </w:rPr>
        <w:t>4.1. Невмешательство:</w:t>
      </w:r>
      <w:r w:rsidRPr="00603DA6">
        <w:t xml:space="preserve"> </w:t>
      </w:r>
      <w:r w:rsidR="00F66158" w:rsidRPr="00603DA6">
        <w:rPr>
          <w:sz w:val="26"/>
          <w:szCs w:val="26"/>
        </w:rPr>
        <w:t>не рассматривается, т.к. постановление № 397 необходимо привести в соответствие с федеральным законодательством.</w:t>
      </w:r>
    </w:p>
    <w:p w:rsidR="008C6087" w:rsidRPr="00603DA6" w:rsidRDefault="0083657B" w:rsidP="00FD4AA0">
      <w:pPr>
        <w:spacing w:line="276" w:lineRule="auto"/>
        <w:ind w:firstLine="720"/>
        <w:jc w:val="both"/>
        <w:rPr>
          <w:i/>
          <w:sz w:val="26"/>
          <w:szCs w:val="26"/>
        </w:rPr>
      </w:pPr>
      <w:r w:rsidRPr="00603DA6">
        <w:rPr>
          <w:sz w:val="26"/>
          <w:szCs w:val="26"/>
        </w:rPr>
        <w:t xml:space="preserve">4.2. </w:t>
      </w:r>
      <w:r w:rsidRPr="00603DA6">
        <w:rPr>
          <w:i/>
          <w:sz w:val="26"/>
          <w:szCs w:val="26"/>
          <w:shd w:val="clear" w:color="auto" w:fill="FFFFFF"/>
        </w:rPr>
        <w:t>Совершенствование применения существующего регулирования:</w:t>
      </w:r>
    </w:p>
    <w:p w:rsidR="00CE4299" w:rsidRPr="00603DA6" w:rsidRDefault="008C6087" w:rsidP="0003296F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603DA6">
        <w:rPr>
          <w:i/>
          <w:sz w:val="26"/>
          <w:szCs w:val="26"/>
        </w:rPr>
        <w:t>вариант 1:</w:t>
      </w:r>
      <w:r w:rsidRPr="00603DA6">
        <w:rPr>
          <w:sz w:val="26"/>
          <w:szCs w:val="26"/>
        </w:rPr>
        <w:t xml:space="preserve"> </w:t>
      </w:r>
      <w:r w:rsidR="00CE4299" w:rsidRPr="00603DA6">
        <w:rPr>
          <w:sz w:val="26"/>
          <w:szCs w:val="26"/>
        </w:rPr>
        <w:t xml:space="preserve">приведение постановления № 397 в соответствие с федеральным законодательством и включением в Правила дополнительных документов на земельные участки, на которых проводятся работы в области мелиорации, акт осмотра земель, на которых проведены </w:t>
      </w:r>
      <w:proofErr w:type="spellStart"/>
      <w:r w:rsidR="00CE4299" w:rsidRPr="00603DA6">
        <w:rPr>
          <w:sz w:val="26"/>
          <w:szCs w:val="26"/>
        </w:rPr>
        <w:t>агролесомелиоративные</w:t>
      </w:r>
      <w:proofErr w:type="spellEnd"/>
      <w:r w:rsidR="00CE4299" w:rsidRPr="00603DA6">
        <w:rPr>
          <w:sz w:val="26"/>
          <w:szCs w:val="26"/>
        </w:rPr>
        <w:t>, фитомелиоративные, культуртехнические мероприятия на выбывших сельскохозяйственных угодьях</w:t>
      </w:r>
      <w:r w:rsidR="00C6738A" w:rsidRPr="00603DA6">
        <w:rPr>
          <w:sz w:val="26"/>
          <w:szCs w:val="26"/>
        </w:rPr>
        <w:t>, а также увеличение размера субсидии на выполнение мероприятий по известкованию кислых почв на пашне сверх уровня софинансирования из федерального бюджета.</w:t>
      </w:r>
      <w:proofErr w:type="gramEnd"/>
    </w:p>
    <w:p w:rsidR="008C6087" w:rsidRPr="00603DA6" w:rsidRDefault="008C6087" w:rsidP="0003296F">
      <w:pPr>
        <w:spacing w:line="276" w:lineRule="auto"/>
        <w:ind w:firstLine="720"/>
        <w:jc w:val="both"/>
        <w:rPr>
          <w:sz w:val="26"/>
          <w:szCs w:val="26"/>
        </w:rPr>
      </w:pPr>
      <w:r w:rsidRPr="00603DA6">
        <w:rPr>
          <w:i/>
          <w:sz w:val="26"/>
          <w:szCs w:val="26"/>
        </w:rPr>
        <w:t xml:space="preserve">вариант 2: </w:t>
      </w:r>
      <w:r w:rsidR="00CE4299" w:rsidRPr="00603DA6">
        <w:rPr>
          <w:sz w:val="26"/>
          <w:szCs w:val="26"/>
        </w:rPr>
        <w:t>приведение постановления № 397 в соответствие с федеральным законодательством.</w:t>
      </w:r>
    </w:p>
    <w:p w:rsidR="0083657B" w:rsidRPr="00603DA6" w:rsidRDefault="0083657B" w:rsidP="008504BF">
      <w:pPr>
        <w:spacing w:line="276" w:lineRule="auto"/>
        <w:ind w:firstLine="720"/>
        <w:rPr>
          <w:b/>
          <w:sz w:val="26"/>
          <w:szCs w:val="26"/>
        </w:rPr>
      </w:pPr>
      <w:r w:rsidRPr="00603DA6">
        <w:rPr>
          <w:i/>
          <w:sz w:val="26"/>
          <w:szCs w:val="26"/>
        </w:rPr>
        <w:t>4.</w:t>
      </w:r>
      <w:r w:rsidR="00E030B2" w:rsidRPr="00603DA6">
        <w:rPr>
          <w:i/>
          <w:sz w:val="26"/>
          <w:szCs w:val="26"/>
        </w:rPr>
        <w:t>3</w:t>
      </w:r>
      <w:r w:rsidRPr="00603DA6">
        <w:rPr>
          <w:i/>
          <w:sz w:val="26"/>
          <w:szCs w:val="26"/>
        </w:rPr>
        <w:t>.</w:t>
      </w:r>
      <w:r w:rsidRPr="00603DA6">
        <w:rPr>
          <w:sz w:val="26"/>
          <w:szCs w:val="26"/>
        </w:rPr>
        <w:t xml:space="preserve"> </w:t>
      </w:r>
      <w:r w:rsidRPr="00603DA6">
        <w:rPr>
          <w:i/>
          <w:sz w:val="26"/>
          <w:szCs w:val="26"/>
        </w:rPr>
        <w:t xml:space="preserve">Прямое государственное регулирование (форма): </w:t>
      </w:r>
      <w:r w:rsidRPr="00603DA6">
        <w:rPr>
          <w:sz w:val="26"/>
          <w:szCs w:val="26"/>
        </w:rPr>
        <w:t>не рассматривается.</w:t>
      </w:r>
    </w:p>
    <w:p w:rsidR="00F62F74" w:rsidRPr="00603DA6" w:rsidRDefault="00F62F74" w:rsidP="008504BF">
      <w:pPr>
        <w:shd w:val="clear" w:color="auto" w:fill="FFFFFF"/>
        <w:spacing w:line="276" w:lineRule="auto"/>
        <w:jc w:val="center"/>
        <w:rPr>
          <w:b/>
          <w:sz w:val="12"/>
          <w:szCs w:val="12"/>
        </w:rPr>
      </w:pPr>
    </w:p>
    <w:p w:rsidR="00343F4F" w:rsidRPr="00603DA6" w:rsidRDefault="00343F4F" w:rsidP="008504BF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:rsidR="0083657B" w:rsidRPr="00603DA6" w:rsidRDefault="00C83695" w:rsidP="008504BF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603DA6">
        <w:rPr>
          <w:b/>
          <w:sz w:val="26"/>
          <w:szCs w:val="26"/>
        </w:rPr>
        <w:t xml:space="preserve">5. </w:t>
      </w:r>
      <w:r w:rsidR="0083657B" w:rsidRPr="00603DA6">
        <w:rPr>
          <w:b/>
          <w:sz w:val="26"/>
          <w:szCs w:val="26"/>
        </w:rPr>
        <w:t>Сравнение возможных вариантов решения проблемы</w:t>
      </w:r>
    </w:p>
    <w:p w:rsidR="00343F4F" w:rsidRPr="00603DA6" w:rsidRDefault="00343F4F" w:rsidP="008504BF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:rsidR="00B67958" w:rsidRPr="00603DA6" w:rsidRDefault="00B67958" w:rsidP="008504BF">
      <w:pPr>
        <w:shd w:val="clear" w:color="auto" w:fill="FFFFFF"/>
        <w:spacing w:line="276" w:lineRule="auto"/>
        <w:jc w:val="center"/>
        <w:rPr>
          <w:i/>
          <w:sz w:val="12"/>
          <w:szCs w:val="12"/>
        </w:rPr>
      </w:pPr>
    </w:p>
    <w:p w:rsidR="0083657B" w:rsidRPr="00603DA6" w:rsidRDefault="0083657B" w:rsidP="008504BF">
      <w:pPr>
        <w:spacing w:line="276" w:lineRule="auto"/>
        <w:ind w:firstLine="720"/>
        <w:jc w:val="both"/>
        <w:rPr>
          <w:sz w:val="26"/>
          <w:szCs w:val="26"/>
        </w:rPr>
      </w:pPr>
      <w:r w:rsidRPr="00603DA6">
        <w:rPr>
          <w:i/>
          <w:sz w:val="26"/>
          <w:szCs w:val="26"/>
        </w:rPr>
        <w:t>5.1. Социальные группы, экономические секторы или территории, на которые будет оказано воздействие:</w:t>
      </w:r>
    </w:p>
    <w:p w:rsidR="0083657B" w:rsidRPr="00603DA6" w:rsidRDefault="0083657B" w:rsidP="0003296F">
      <w:pPr>
        <w:pStyle w:val="-"/>
        <w:numPr>
          <w:ilvl w:val="0"/>
          <w:numId w:val="1"/>
        </w:numPr>
        <w:spacing w:line="276" w:lineRule="auto"/>
        <w:ind w:left="567" w:firstLine="0"/>
        <w:rPr>
          <w:sz w:val="26"/>
          <w:szCs w:val="26"/>
          <w:lang w:val="ru-RU"/>
        </w:rPr>
      </w:pPr>
      <w:r w:rsidRPr="00603DA6">
        <w:rPr>
          <w:sz w:val="26"/>
          <w:szCs w:val="26"/>
          <w:lang w:val="ru-RU"/>
        </w:rPr>
        <w:t>государство в лице Минсельхоза Чувашии;</w:t>
      </w:r>
    </w:p>
    <w:p w:rsidR="0083657B" w:rsidRPr="00603DA6" w:rsidRDefault="0083657B" w:rsidP="0003296F">
      <w:pPr>
        <w:pStyle w:val="-"/>
        <w:numPr>
          <w:ilvl w:val="0"/>
          <w:numId w:val="1"/>
        </w:numPr>
        <w:spacing w:line="276" w:lineRule="auto"/>
        <w:ind w:left="0" w:firstLine="567"/>
        <w:rPr>
          <w:sz w:val="26"/>
          <w:szCs w:val="26"/>
          <w:lang w:val="ru-RU"/>
        </w:rPr>
      </w:pPr>
      <w:r w:rsidRPr="00603DA6">
        <w:rPr>
          <w:sz w:val="26"/>
          <w:szCs w:val="26"/>
          <w:lang w:val="ru-RU"/>
        </w:rPr>
        <w:t xml:space="preserve">субъекты предпринимательской деятельности - </w:t>
      </w:r>
      <w:r w:rsidR="0010366A" w:rsidRPr="00603DA6">
        <w:rPr>
          <w:sz w:val="26"/>
          <w:szCs w:val="26"/>
          <w:lang w:val="ru-RU"/>
        </w:rPr>
        <w:t xml:space="preserve">организации, осуществляющие </w:t>
      </w:r>
      <w:r w:rsidR="00CE4299" w:rsidRPr="00603DA6">
        <w:rPr>
          <w:sz w:val="26"/>
          <w:szCs w:val="26"/>
          <w:lang w:val="ru-RU"/>
        </w:rPr>
        <w:t>разработку проектно-сметной документации на мероприятия в области мелиорации</w:t>
      </w:r>
      <w:r w:rsidRPr="00603DA6">
        <w:rPr>
          <w:sz w:val="26"/>
          <w:szCs w:val="26"/>
          <w:lang w:val="ru-RU"/>
        </w:rPr>
        <w:t>;</w:t>
      </w:r>
    </w:p>
    <w:p w:rsidR="0083657B" w:rsidRPr="00603DA6" w:rsidRDefault="0083657B" w:rsidP="0003296F">
      <w:pPr>
        <w:pStyle w:val="-"/>
        <w:numPr>
          <w:ilvl w:val="0"/>
          <w:numId w:val="1"/>
        </w:numPr>
        <w:spacing w:line="276" w:lineRule="auto"/>
        <w:ind w:left="0" w:firstLine="567"/>
        <w:rPr>
          <w:sz w:val="26"/>
          <w:szCs w:val="26"/>
          <w:lang w:val="ru-RU"/>
        </w:rPr>
      </w:pPr>
      <w:r w:rsidRPr="00603DA6">
        <w:rPr>
          <w:sz w:val="26"/>
          <w:szCs w:val="26"/>
          <w:lang w:val="ru-RU"/>
        </w:rPr>
        <w:t xml:space="preserve">субъекты предпринимательской деятельности – </w:t>
      </w:r>
      <w:r w:rsidR="00803173" w:rsidRPr="00603DA6">
        <w:rPr>
          <w:sz w:val="26"/>
          <w:szCs w:val="26"/>
          <w:lang w:val="ru-RU"/>
        </w:rPr>
        <w:t xml:space="preserve">сельхозтоваропроизводители республики, </w:t>
      </w:r>
      <w:r w:rsidR="00FE6E14" w:rsidRPr="00603DA6">
        <w:rPr>
          <w:sz w:val="26"/>
          <w:szCs w:val="26"/>
          <w:lang w:val="ru-RU"/>
        </w:rPr>
        <w:t>заинтересованные в проведении мероприятий в области мелиорации</w:t>
      </w:r>
      <w:r w:rsidRPr="00603DA6">
        <w:rPr>
          <w:sz w:val="26"/>
          <w:szCs w:val="26"/>
          <w:lang w:val="ru-RU"/>
        </w:rPr>
        <w:t>;</w:t>
      </w:r>
    </w:p>
    <w:p w:rsidR="0083657B" w:rsidRPr="00603DA6" w:rsidRDefault="0083657B" w:rsidP="00765A43">
      <w:pPr>
        <w:pStyle w:val="-"/>
        <w:numPr>
          <w:ilvl w:val="0"/>
          <w:numId w:val="1"/>
        </w:numPr>
        <w:spacing w:line="276" w:lineRule="auto"/>
        <w:ind w:left="0" w:firstLine="709"/>
        <w:rPr>
          <w:i/>
          <w:sz w:val="26"/>
          <w:szCs w:val="26"/>
          <w:lang w:val="ru-RU"/>
        </w:rPr>
      </w:pPr>
      <w:r w:rsidRPr="00603DA6">
        <w:rPr>
          <w:sz w:val="26"/>
          <w:szCs w:val="26"/>
          <w:lang w:val="ru-RU"/>
        </w:rPr>
        <w:t>общество и потребители сельскохозяйственной продукции, производимой на территории Чувашской Республики.</w:t>
      </w:r>
    </w:p>
    <w:p w:rsidR="0083657B" w:rsidRPr="00603DA6" w:rsidRDefault="0083657B" w:rsidP="008504BF">
      <w:pPr>
        <w:spacing w:line="276" w:lineRule="auto"/>
        <w:ind w:firstLine="720"/>
        <w:jc w:val="both"/>
        <w:rPr>
          <w:i/>
          <w:sz w:val="26"/>
          <w:szCs w:val="26"/>
        </w:rPr>
      </w:pPr>
      <w:r w:rsidRPr="00603DA6">
        <w:rPr>
          <w:i/>
          <w:sz w:val="26"/>
          <w:szCs w:val="26"/>
        </w:rPr>
        <w:t xml:space="preserve">5.2. Ожидаемое негативное и позитивное воздействие каждого из вариантов достижения поставленных целей. </w:t>
      </w:r>
    </w:p>
    <w:p w:rsidR="0010327A" w:rsidRPr="00603DA6" w:rsidRDefault="0010327A" w:rsidP="0010327A">
      <w:pPr>
        <w:shd w:val="clear" w:color="auto" w:fill="FFFFFF"/>
        <w:spacing w:line="276" w:lineRule="auto"/>
        <w:ind w:firstLine="720"/>
        <w:jc w:val="both"/>
        <w:rPr>
          <w:b/>
          <w:i/>
          <w:sz w:val="26"/>
          <w:szCs w:val="26"/>
          <w:u w:val="single"/>
        </w:rPr>
      </w:pPr>
      <w:r w:rsidRPr="00603DA6">
        <w:rPr>
          <w:b/>
          <w:i/>
          <w:sz w:val="26"/>
          <w:szCs w:val="26"/>
          <w:u w:val="single"/>
        </w:rPr>
        <w:t xml:space="preserve">1) </w:t>
      </w:r>
      <w:r w:rsidR="00765A43" w:rsidRPr="00603DA6">
        <w:rPr>
          <w:b/>
          <w:i/>
          <w:sz w:val="26"/>
          <w:szCs w:val="26"/>
          <w:u w:val="single"/>
        </w:rPr>
        <w:t>Совершенствование применения существующего регулирования (вариант 1)</w:t>
      </w:r>
      <w:r w:rsidRPr="00603DA6">
        <w:rPr>
          <w:b/>
          <w:i/>
          <w:sz w:val="26"/>
          <w:szCs w:val="26"/>
          <w:u w:val="single"/>
        </w:rPr>
        <w:t>:</w:t>
      </w:r>
    </w:p>
    <w:p w:rsidR="00362694" w:rsidRPr="00603DA6" w:rsidRDefault="00803173" w:rsidP="0010327A">
      <w:pPr>
        <w:shd w:val="clear" w:color="auto" w:fill="FFFFFF"/>
        <w:spacing w:line="276" w:lineRule="auto"/>
        <w:ind w:firstLine="720"/>
        <w:jc w:val="both"/>
        <w:rPr>
          <w:sz w:val="26"/>
          <w:szCs w:val="26"/>
        </w:rPr>
      </w:pPr>
      <w:r w:rsidRPr="00603DA6">
        <w:rPr>
          <w:sz w:val="26"/>
          <w:szCs w:val="26"/>
        </w:rPr>
        <w:t xml:space="preserve">При </w:t>
      </w:r>
      <w:r w:rsidR="0010327A" w:rsidRPr="00603DA6">
        <w:rPr>
          <w:sz w:val="26"/>
          <w:szCs w:val="26"/>
        </w:rPr>
        <w:t>данном варианте</w:t>
      </w:r>
      <w:r w:rsidR="00362694" w:rsidRPr="00603DA6">
        <w:rPr>
          <w:sz w:val="26"/>
          <w:szCs w:val="26"/>
        </w:rPr>
        <w:t xml:space="preserve"> будут следующие эффекты для заинтересованных социальных групп:</w:t>
      </w:r>
    </w:p>
    <w:p w:rsidR="00B87CE0" w:rsidRPr="00603DA6" w:rsidRDefault="00B87CE0" w:rsidP="00B87CE0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proofErr w:type="gramStart"/>
      <w:r w:rsidRPr="00603DA6">
        <w:rPr>
          <w:sz w:val="26"/>
          <w:szCs w:val="26"/>
        </w:rPr>
        <w:lastRenderedPageBreak/>
        <w:t>разнонаправленный, но больше положительный для государства, обусловлен с одной стороны увеличением объема выделения бюджетных средств, с другой стороны более эффективным расходованием бюджетных средств и возможным увеличением налоговых поступлений от сельхозтоваропроизводителей</w:t>
      </w:r>
      <w:r w:rsidR="00803173" w:rsidRPr="00603DA6">
        <w:rPr>
          <w:sz w:val="26"/>
          <w:szCs w:val="26"/>
        </w:rPr>
        <w:t xml:space="preserve">, выполнявших работы </w:t>
      </w:r>
      <w:r w:rsidR="00FE6E14" w:rsidRPr="00603DA6">
        <w:rPr>
          <w:sz w:val="26"/>
          <w:szCs w:val="26"/>
        </w:rPr>
        <w:t>в области мелиорации</w:t>
      </w:r>
      <w:r w:rsidRPr="00603DA6">
        <w:rPr>
          <w:sz w:val="26"/>
          <w:szCs w:val="26"/>
        </w:rPr>
        <w:t>;</w:t>
      </w:r>
      <w:proofErr w:type="gramEnd"/>
    </w:p>
    <w:p w:rsidR="00B87CE0" w:rsidRPr="00603DA6" w:rsidRDefault="00C6738A" w:rsidP="00B87CE0">
      <w:pPr>
        <w:pStyle w:val="-"/>
        <w:numPr>
          <w:ilvl w:val="0"/>
          <w:numId w:val="1"/>
        </w:numPr>
        <w:spacing w:line="276" w:lineRule="auto"/>
        <w:ind w:left="0" w:firstLine="567"/>
        <w:rPr>
          <w:sz w:val="26"/>
          <w:szCs w:val="26"/>
          <w:lang w:val="ru-RU"/>
        </w:rPr>
      </w:pPr>
      <w:proofErr w:type="gramStart"/>
      <w:r w:rsidRPr="00603DA6">
        <w:rPr>
          <w:sz w:val="26"/>
          <w:szCs w:val="26"/>
          <w:lang w:val="ru-RU"/>
        </w:rPr>
        <w:t>положительный</w:t>
      </w:r>
      <w:proofErr w:type="gramEnd"/>
      <w:r w:rsidR="00B87CE0" w:rsidRPr="00603DA6">
        <w:rPr>
          <w:sz w:val="26"/>
          <w:szCs w:val="26"/>
          <w:lang w:val="ru-RU"/>
        </w:rPr>
        <w:t xml:space="preserve"> для субъектов предпринимательской деятельности Чувашской Республики, выраженный в </w:t>
      </w:r>
      <w:r w:rsidRPr="00603DA6">
        <w:rPr>
          <w:sz w:val="26"/>
          <w:szCs w:val="26"/>
          <w:lang w:val="ru-RU"/>
        </w:rPr>
        <w:t>увеличении разрабатываемых</w:t>
      </w:r>
      <w:r w:rsidR="00FE6E14" w:rsidRPr="00603DA6">
        <w:rPr>
          <w:sz w:val="26"/>
          <w:szCs w:val="26"/>
          <w:lang w:val="ru-RU"/>
        </w:rPr>
        <w:t xml:space="preserve"> проектов в области мелиорации</w:t>
      </w:r>
      <w:r w:rsidRPr="00603DA6">
        <w:rPr>
          <w:sz w:val="26"/>
          <w:szCs w:val="26"/>
          <w:lang w:val="ru-RU"/>
        </w:rPr>
        <w:t>, а именно на известкование кислых почв на пашне</w:t>
      </w:r>
      <w:r w:rsidR="00B87CE0" w:rsidRPr="00603DA6">
        <w:rPr>
          <w:sz w:val="26"/>
          <w:szCs w:val="26"/>
          <w:lang w:val="ru-RU"/>
        </w:rPr>
        <w:t>;</w:t>
      </w:r>
    </w:p>
    <w:p w:rsidR="00B87CE0" w:rsidRPr="00603DA6" w:rsidRDefault="00B87CE0" w:rsidP="00362694">
      <w:pPr>
        <w:pStyle w:val="-"/>
        <w:numPr>
          <w:ilvl w:val="0"/>
          <w:numId w:val="1"/>
        </w:numPr>
        <w:spacing w:line="276" w:lineRule="auto"/>
        <w:ind w:left="0" w:firstLine="567"/>
        <w:contextualSpacing/>
        <w:rPr>
          <w:sz w:val="26"/>
          <w:szCs w:val="26"/>
          <w:lang w:val="ru-RU" w:eastAsia="ru-RU"/>
        </w:rPr>
      </w:pPr>
      <w:proofErr w:type="gramStart"/>
      <w:r w:rsidRPr="00603DA6">
        <w:rPr>
          <w:sz w:val="26"/>
          <w:szCs w:val="26"/>
          <w:lang w:val="ru-RU"/>
        </w:rPr>
        <w:t>положительный эффект для субъектов предпринимательства – сельхозтоваропроизводител</w:t>
      </w:r>
      <w:r w:rsidR="00B945E7" w:rsidRPr="00603DA6">
        <w:rPr>
          <w:sz w:val="26"/>
          <w:szCs w:val="26"/>
          <w:lang w:val="ru-RU"/>
        </w:rPr>
        <w:t>ей</w:t>
      </w:r>
      <w:r w:rsidRPr="00603DA6">
        <w:rPr>
          <w:sz w:val="26"/>
          <w:szCs w:val="26"/>
          <w:lang w:val="ru-RU"/>
        </w:rPr>
        <w:t xml:space="preserve">, </w:t>
      </w:r>
      <w:r w:rsidR="00FE6E14" w:rsidRPr="00603DA6">
        <w:rPr>
          <w:sz w:val="26"/>
          <w:szCs w:val="26"/>
          <w:lang w:val="ru-RU"/>
        </w:rPr>
        <w:t xml:space="preserve">планирующих проводить мероприятия в области мелиорации в ближайшее время, т.к. </w:t>
      </w:r>
      <w:r w:rsidR="0070790B" w:rsidRPr="00603DA6">
        <w:rPr>
          <w:sz w:val="26"/>
          <w:szCs w:val="26"/>
          <w:lang w:val="ru-RU"/>
        </w:rPr>
        <w:t>внесение изменений в постановление № 397 позволит участвовать в конкурсном отборе Минсельхоза России и избежать необоснованное получение средств государственной поддержки</w:t>
      </w:r>
      <w:r w:rsidR="00C6738A" w:rsidRPr="00603DA6">
        <w:rPr>
          <w:sz w:val="26"/>
          <w:szCs w:val="26"/>
          <w:lang w:val="ru-RU"/>
        </w:rPr>
        <w:t>, а также возмещать до 90% затрат при проведении мероприятий в области известкования кислых почв на пашне</w:t>
      </w:r>
      <w:r w:rsidRPr="00603DA6">
        <w:rPr>
          <w:sz w:val="26"/>
          <w:szCs w:val="26"/>
          <w:lang w:val="ru-RU"/>
        </w:rPr>
        <w:t>;</w:t>
      </w:r>
      <w:proofErr w:type="gramEnd"/>
    </w:p>
    <w:p w:rsidR="00B87CE0" w:rsidRPr="00603DA6" w:rsidRDefault="00C6738A" w:rsidP="00B87CE0">
      <w:pPr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sz w:val="26"/>
          <w:szCs w:val="26"/>
          <w:lang w:eastAsia="ru-RU"/>
        </w:rPr>
      </w:pPr>
      <w:proofErr w:type="gramStart"/>
      <w:r w:rsidRPr="00603DA6">
        <w:rPr>
          <w:sz w:val="26"/>
          <w:szCs w:val="26"/>
        </w:rPr>
        <w:t>положительный</w:t>
      </w:r>
      <w:r w:rsidR="0070790B" w:rsidRPr="00603DA6">
        <w:rPr>
          <w:sz w:val="26"/>
          <w:szCs w:val="26"/>
        </w:rPr>
        <w:t xml:space="preserve"> для общества и потребителей сельскохозяйственной продукции, сырья и продовольствия, </w:t>
      </w:r>
      <w:r w:rsidRPr="00603DA6">
        <w:rPr>
          <w:sz w:val="26"/>
          <w:szCs w:val="26"/>
        </w:rPr>
        <w:t>выраженный в сохранении или повышении предложения продукции, производимой на территории Чувашской Республики, за счет уменьшения кислых почв в республике.</w:t>
      </w:r>
      <w:proofErr w:type="gramEnd"/>
    </w:p>
    <w:p w:rsidR="0083657B" w:rsidRPr="00603DA6" w:rsidRDefault="0010327A" w:rsidP="008504BF">
      <w:pPr>
        <w:shd w:val="clear" w:color="auto" w:fill="FFFFFF"/>
        <w:spacing w:line="276" w:lineRule="auto"/>
        <w:ind w:firstLine="720"/>
        <w:jc w:val="both"/>
        <w:rPr>
          <w:b/>
          <w:i/>
          <w:sz w:val="26"/>
          <w:szCs w:val="26"/>
          <w:u w:val="single"/>
        </w:rPr>
      </w:pPr>
      <w:r w:rsidRPr="00603DA6">
        <w:rPr>
          <w:b/>
          <w:i/>
          <w:sz w:val="26"/>
          <w:szCs w:val="26"/>
          <w:u w:val="single"/>
        </w:rPr>
        <w:t>2</w:t>
      </w:r>
      <w:r w:rsidR="0083657B" w:rsidRPr="00603DA6">
        <w:rPr>
          <w:b/>
          <w:i/>
          <w:sz w:val="26"/>
          <w:szCs w:val="26"/>
          <w:u w:val="single"/>
        </w:rPr>
        <w:t>) Совершенствование примене</w:t>
      </w:r>
      <w:r w:rsidRPr="00603DA6">
        <w:rPr>
          <w:b/>
          <w:i/>
          <w:sz w:val="26"/>
          <w:szCs w:val="26"/>
          <w:u w:val="single"/>
        </w:rPr>
        <w:t>ния существующего регулирования</w:t>
      </w:r>
      <w:r w:rsidR="00765A43" w:rsidRPr="00603DA6">
        <w:rPr>
          <w:b/>
          <w:i/>
          <w:sz w:val="26"/>
          <w:szCs w:val="26"/>
          <w:u w:val="single"/>
        </w:rPr>
        <w:t xml:space="preserve"> (вариант 2)</w:t>
      </w:r>
      <w:r w:rsidRPr="00603DA6">
        <w:rPr>
          <w:b/>
          <w:i/>
          <w:sz w:val="26"/>
          <w:szCs w:val="26"/>
          <w:u w:val="single"/>
        </w:rPr>
        <w:t>:</w:t>
      </w:r>
    </w:p>
    <w:p w:rsidR="0083657B" w:rsidRPr="00603DA6" w:rsidRDefault="000D3F90" w:rsidP="0003296F">
      <w:pPr>
        <w:spacing w:line="276" w:lineRule="auto"/>
        <w:ind w:firstLine="720"/>
        <w:jc w:val="both"/>
        <w:rPr>
          <w:sz w:val="26"/>
          <w:szCs w:val="26"/>
        </w:rPr>
      </w:pPr>
      <w:r w:rsidRPr="00603DA6">
        <w:rPr>
          <w:sz w:val="26"/>
          <w:szCs w:val="26"/>
        </w:rPr>
        <w:t>Предлагаемое проектом постановления регулирование влечет за собой наличие следующих эффектов для заинтересованных социальных групп:</w:t>
      </w:r>
    </w:p>
    <w:p w:rsidR="000D3F90" w:rsidRPr="00603DA6" w:rsidRDefault="00D77D10" w:rsidP="0003296F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603DA6">
        <w:rPr>
          <w:sz w:val="26"/>
          <w:szCs w:val="26"/>
        </w:rPr>
        <w:t xml:space="preserve"> </w:t>
      </w:r>
      <w:r w:rsidR="00133BF2" w:rsidRPr="00603DA6">
        <w:rPr>
          <w:sz w:val="26"/>
          <w:szCs w:val="26"/>
        </w:rPr>
        <w:t>разнонаправленный</w:t>
      </w:r>
      <w:r w:rsidR="00A010A4" w:rsidRPr="00603DA6">
        <w:rPr>
          <w:sz w:val="26"/>
          <w:szCs w:val="26"/>
        </w:rPr>
        <w:t xml:space="preserve"> эффект для государства</w:t>
      </w:r>
      <w:r w:rsidR="00133BF2" w:rsidRPr="00603DA6">
        <w:rPr>
          <w:sz w:val="26"/>
          <w:szCs w:val="26"/>
        </w:rPr>
        <w:t xml:space="preserve">, выраженный </w:t>
      </w:r>
      <w:r w:rsidR="00B510B2" w:rsidRPr="00603DA6">
        <w:rPr>
          <w:sz w:val="26"/>
          <w:szCs w:val="26"/>
        </w:rPr>
        <w:t xml:space="preserve">в </w:t>
      </w:r>
      <w:r w:rsidR="00133BF2" w:rsidRPr="00603DA6">
        <w:rPr>
          <w:sz w:val="26"/>
          <w:szCs w:val="26"/>
        </w:rPr>
        <w:t>незначительном увеличении налоговых поступлений в бюджет и незначительном повышении активности развития сельского хозяйства;</w:t>
      </w:r>
    </w:p>
    <w:p w:rsidR="000D3F90" w:rsidRPr="00603DA6" w:rsidRDefault="000D3F90" w:rsidP="0003296F">
      <w:pPr>
        <w:pStyle w:val="-"/>
        <w:numPr>
          <w:ilvl w:val="0"/>
          <w:numId w:val="1"/>
        </w:numPr>
        <w:spacing w:line="276" w:lineRule="auto"/>
        <w:ind w:left="0" w:firstLine="567"/>
        <w:rPr>
          <w:sz w:val="26"/>
          <w:szCs w:val="26"/>
          <w:lang w:val="ru-RU"/>
        </w:rPr>
      </w:pPr>
      <w:r w:rsidRPr="00603DA6">
        <w:rPr>
          <w:sz w:val="26"/>
          <w:szCs w:val="26"/>
          <w:lang w:val="ru-RU"/>
        </w:rPr>
        <w:t xml:space="preserve"> </w:t>
      </w:r>
      <w:r w:rsidR="00B945E7" w:rsidRPr="00603DA6">
        <w:rPr>
          <w:sz w:val="26"/>
          <w:szCs w:val="26"/>
          <w:lang w:val="ru-RU"/>
        </w:rPr>
        <w:t>нейтральный</w:t>
      </w:r>
      <w:r w:rsidR="00CF4A09" w:rsidRPr="00603DA6">
        <w:rPr>
          <w:sz w:val="26"/>
          <w:szCs w:val="26"/>
          <w:lang w:val="ru-RU"/>
        </w:rPr>
        <w:t xml:space="preserve"> эффект</w:t>
      </w:r>
      <w:r w:rsidR="009B3C61" w:rsidRPr="00603DA6">
        <w:rPr>
          <w:sz w:val="26"/>
          <w:szCs w:val="26"/>
          <w:lang w:val="ru-RU"/>
        </w:rPr>
        <w:t xml:space="preserve"> для субъектов предпринимательской деятельности Чувашской Республики,</w:t>
      </w:r>
      <w:r w:rsidRPr="00603DA6">
        <w:rPr>
          <w:sz w:val="26"/>
          <w:szCs w:val="26"/>
          <w:lang w:val="ru-RU"/>
        </w:rPr>
        <w:t xml:space="preserve"> </w:t>
      </w:r>
      <w:r w:rsidR="00296267" w:rsidRPr="00603DA6">
        <w:rPr>
          <w:sz w:val="26"/>
          <w:szCs w:val="26"/>
          <w:lang w:val="ru-RU"/>
        </w:rPr>
        <w:t xml:space="preserve">выраженный </w:t>
      </w:r>
      <w:r w:rsidR="00FE6E14" w:rsidRPr="00603DA6">
        <w:rPr>
          <w:sz w:val="26"/>
          <w:szCs w:val="26"/>
          <w:lang w:val="ru-RU"/>
        </w:rPr>
        <w:t xml:space="preserve">в </w:t>
      </w:r>
      <w:r w:rsidR="0070790B" w:rsidRPr="00603DA6">
        <w:rPr>
          <w:sz w:val="26"/>
          <w:szCs w:val="26"/>
          <w:lang w:val="ru-RU"/>
        </w:rPr>
        <w:t>сохранении объемов разрабатываемой проектно-сметной документации</w:t>
      </w:r>
      <w:r w:rsidR="00296267" w:rsidRPr="00603DA6">
        <w:rPr>
          <w:sz w:val="26"/>
          <w:szCs w:val="26"/>
          <w:lang w:val="ru-RU"/>
        </w:rPr>
        <w:t>;</w:t>
      </w:r>
    </w:p>
    <w:p w:rsidR="00296267" w:rsidRPr="00603DA6" w:rsidRDefault="00383121" w:rsidP="0003296F">
      <w:pPr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sz w:val="26"/>
          <w:szCs w:val="26"/>
          <w:lang w:eastAsia="ru-RU"/>
        </w:rPr>
      </w:pPr>
      <w:r w:rsidRPr="00603DA6">
        <w:rPr>
          <w:sz w:val="26"/>
          <w:szCs w:val="26"/>
        </w:rPr>
        <w:t xml:space="preserve"> </w:t>
      </w:r>
      <w:proofErr w:type="gramStart"/>
      <w:r w:rsidR="0070790B" w:rsidRPr="00603DA6">
        <w:rPr>
          <w:sz w:val="26"/>
          <w:szCs w:val="26"/>
        </w:rPr>
        <w:t>нейтральный</w:t>
      </w:r>
      <w:proofErr w:type="gramEnd"/>
      <w:r w:rsidRPr="00603DA6">
        <w:rPr>
          <w:sz w:val="26"/>
          <w:szCs w:val="26"/>
        </w:rPr>
        <w:t xml:space="preserve"> для субъектов предпринимательства </w:t>
      </w:r>
      <w:r w:rsidR="00246426" w:rsidRPr="00603DA6">
        <w:rPr>
          <w:sz w:val="26"/>
          <w:szCs w:val="26"/>
        </w:rPr>
        <w:t>–</w:t>
      </w:r>
      <w:r w:rsidRPr="00603DA6">
        <w:rPr>
          <w:sz w:val="26"/>
          <w:szCs w:val="26"/>
        </w:rPr>
        <w:t xml:space="preserve"> </w:t>
      </w:r>
      <w:r w:rsidR="009B3C61" w:rsidRPr="00603DA6">
        <w:rPr>
          <w:sz w:val="26"/>
          <w:szCs w:val="26"/>
        </w:rPr>
        <w:t>сельхозтоваропроизводител</w:t>
      </w:r>
      <w:r w:rsidR="00826BC8" w:rsidRPr="00603DA6">
        <w:rPr>
          <w:sz w:val="26"/>
          <w:szCs w:val="26"/>
        </w:rPr>
        <w:t>ей</w:t>
      </w:r>
      <w:r w:rsidR="009B3C61" w:rsidRPr="00603DA6">
        <w:rPr>
          <w:sz w:val="26"/>
          <w:szCs w:val="26"/>
        </w:rPr>
        <w:t xml:space="preserve">, </w:t>
      </w:r>
      <w:r w:rsidR="0070790B" w:rsidRPr="00603DA6">
        <w:rPr>
          <w:sz w:val="26"/>
          <w:szCs w:val="26"/>
        </w:rPr>
        <w:t>планирующих проводить мероприятия в области мелиорации в ближайшее время, т.к. внесение изменений в постановление № 397 позволит участвовать в конкурсном отборе Минсельхоза России</w:t>
      </w:r>
      <w:r w:rsidR="000D3F90" w:rsidRPr="00603DA6">
        <w:rPr>
          <w:sz w:val="26"/>
          <w:szCs w:val="26"/>
        </w:rPr>
        <w:t>;</w:t>
      </w:r>
    </w:p>
    <w:p w:rsidR="00A91B8E" w:rsidRPr="00603DA6" w:rsidRDefault="00383121" w:rsidP="0003296F">
      <w:pPr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sz w:val="26"/>
          <w:szCs w:val="26"/>
          <w:lang w:eastAsia="ru-RU"/>
        </w:rPr>
      </w:pPr>
      <w:r w:rsidRPr="00603DA6">
        <w:rPr>
          <w:sz w:val="26"/>
          <w:szCs w:val="26"/>
        </w:rPr>
        <w:t xml:space="preserve"> </w:t>
      </w:r>
      <w:proofErr w:type="gramStart"/>
      <w:r w:rsidR="00F35393" w:rsidRPr="00603DA6">
        <w:rPr>
          <w:sz w:val="26"/>
          <w:szCs w:val="26"/>
        </w:rPr>
        <w:t>нейтральный</w:t>
      </w:r>
      <w:proofErr w:type="gramEnd"/>
      <w:r w:rsidR="00F35393" w:rsidRPr="00603DA6">
        <w:rPr>
          <w:sz w:val="26"/>
          <w:szCs w:val="26"/>
        </w:rPr>
        <w:t xml:space="preserve"> для общества и потребителей сельскохозяйственной продукции, сырья и продовольствия, производимой на территории Чувашской Республики, выраженный в сохранении предложения продукции, производимой на территории Чувашской Республики.</w:t>
      </w:r>
    </w:p>
    <w:p w:rsidR="0083657B" w:rsidRPr="00603DA6" w:rsidRDefault="0083657B" w:rsidP="0024689E">
      <w:pPr>
        <w:spacing w:line="276" w:lineRule="auto"/>
        <w:ind w:firstLine="720"/>
        <w:jc w:val="both"/>
        <w:rPr>
          <w:sz w:val="26"/>
          <w:szCs w:val="26"/>
        </w:rPr>
      </w:pPr>
      <w:r w:rsidRPr="00603DA6">
        <w:rPr>
          <w:sz w:val="26"/>
          <w:szCs w:val="26"/>
        </w:rPr>
        <w:t>В Таблице 5.1 представлен сравнительный анализ эффектов описанных выше альтернатив для различных групп интересов.</w:t>
      </w:r>
    </w:p>
    <w:p w:rsidR="00E64407" w:rsidRPr="00603DA6" w:rsidRDefault="00E64407" w:rsidP="0024689E">
      <w:pPr>
        <w:spacing w:line="276" w:lineRule="auto"/>
        <w:ind w:firstLine="720"/>
        <w:jc w:val="both"/>
        <w:rPr>
          <w:sz w:val="12"/>
          <w:szCs w:val="12"/>
        </w:rPr>
      </w:pPr>
    </w:p>
    <w:p w:rsidR="0083657B" w:rsidRPr="00603DA6" w:rsidRDefault="0083657B" w:rsidP="005B57B6">
      <w:pPr>
        <w:spacing w:line="276" w:lineRule="auto"/>
        <w:jc w:val="both"/>
        <w:rPr>
          <w:b/>
          <w:sz w:val="26"/>
          <w:szCs w:val="26"/>
        </w:rPr>
      </w:pPr>
      <w:r w:rsidRPr="00603DA6">
        <w:rPr>
          <w:sz w:val="26"/>
          <w:szCs w:val="26"/>
        </w:rPr>
        <w:t>Таблица 5.1. –</w:t>
      </w:r>
      <w:r w:rsidRPr="00603DA6">
        <w:rPr>
          <w:b/>
          <w:sz w:val="26"/>
          <w:szCs w:val="26"/>
        </w:rPr>
        <w:t xml:space="preserve"> </w:t>
      </w:r>
      <w:r w:rsidRPr="00603DA6">
        <w:rPr>
          <w:sz w:val="26"/>
          <w:szCs w:val="26"/>
        </w:rPr>
        <w:t>Сравнение эффектов для различных групп интересов в результате использования предложенных вариантов государственного регулирования</w:t>
      </w:r>
      <w:r w:rsidRPr="00603DA6">
        <w:rPr>
          <w:b/>
          <w:sz w:val="26"/>
          <w:szCs w:val="26"/>
        </w:rPr>
        <w:t xml:space="preserve"> </w:t>
      </w:r>
    </w:p>
    <w:tbl>
      <w:tblPr>
        <w:tblW w:w="95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2835"/>
        <w:gridCol w:w="2948"/>
      </w:tblGrid>
      <w:tr w:rsidR="0083657B" w:rsidRPr="00603DA6" w:rsidTr="00B67958">
        <w:trPr>
          <w:trHeight w:val="20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603DA6" w:rsidRDefault="0083657B" w:rsidP="008504BF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F2A" w:rsidRPr="00603DA6" w:rsidRDefault="00713F2A" w:rsidP="00713F2A">
            <w:pPr>
              <w:spacing w:line="276" w:lineRule="auto"/>
              <w:jc w:val="center"/>
              <w:rPr>
                <w:b/>
              </w:rPr>
            </w:pPr>
            <w:r w:rsidRPr="00603DA6">
              <w:rPr>
                <w:b/>
              </w:rPr>
              <w:t xml:space="preserve">Совершенствование </w:t>
            </w:r>
            <w:r w:rsidRPr="00603DA6">
              <w:rPr>
                <w:b/>
              </w:rPr>
              <w:lastRenderedPageBreak/>
              <w:t>применения существующего регулирования</w:t>
            </w:r>
          </w:p>
          <w:p w:rsidR="0083657B" w:rsidRPr="00603DA6" w:rsidRDefault="00713F2A" w:rsidP="00713F2A">
            <w:pPr>
              <w:spacing w:line="276" w:lineRule="auto"/>
              <w:jc w:val="center"/>
              <w:rPr>
                <w:b/>
              </w:rPr>
            </w:pPr>
            <w:r w:rsidRPr="00603DA6">
              <w:rPr>
                <w:b/>
              </w:rPr>
              <w:t xml:space="preserve">(вариант </w:t>
            </w:r>
            <w:r w:rsidRPr="00603DA6">
              <w:rPr>
                <w:b/>
                <w:lang w:val="en-US"/>
              </w:rPr>
              <w:t>I</w:t>
            </w:r>
            <w:r w:rsidRPr="00603DA6">
              <w:rPr>
                <w:b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F2A" w:rsidRPr="00603DA6" w:rsidRDefault="0083657B" w:rsidP="00AD50CD">
            <w:pPr>
              <w:spacing w:line="276" w:lineRule="auto"/>
              <w:jc w:val="center"/>
              <w:rPr>
                <w:b/>
              </w:rPr>
            </w:pPr>
            <w:r w:rsidRPr="00603DA6">
              <w:rPr>
                <w:b/>
              </w:rPr>
              <w:lastRenderedPageBreak/>
              <w:t xml:space="preserve">Совершенствование </w:t>
            </w:r>
            <w:r w:rsidRPr="00603DA6">
              <w:rPr>
                <w:b/>
              </w:rPr>
              <w:lastRenderedPageBreak/>
              <w:t>применения существующего регулирования</w:t>
            </w:r>
          </w:p>
          <w:p w:rsidR="0083657B" w:rsidRPr="00603DA6" w:rsidRDefault="00713F2A" w:rsidP="00AD50CD">
            <w:pPr>
              <w:spacing w:line="276" w:lineRule="auto"/>
              <w:jc w:val="center"/>
            </w:pPr>
            <w:r w:rsidRPr="00603DA6">
              <w:rPr>
                <w:b/>
              </w:rPr>
              <w:t xml:space="preserve">(вариант </w:t>
            </w:r>
            <w:r w:rsidRPr="00603DA6">
              <w:rPr>
                <w:b/>
                <w:lang w:val="en-US"/>
              </w:rPr>
              <w:t>II</w:t>
            </w:r>
            <w:r w:rsidRPr="00603DA6">
              <w:rPr>
                <w:b/>
              </w:rPr>
              <w:t>)</w:t>
            </w:r>
          </w:p>
        </w:tc>
      </w:tr>
      <w:tr w:rsidR="0083657B" w:rsidRPr="00603DA6" w:rsidTr="00B67958">
        <w:trPr>
          <w:trHeight w:val="545"/>
        </w:trPr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603DA6" w:rsidRDefault="0083657B" w:rsidP="008504BF">
            <w:pPr>
              <w:spacing w:line="276" w:lineRule="auto"/>
              <w:jc w:val="center"/>
              <w:rPr>
                <w:color w:val="000000"/>
              </w:rPr>
            </w:pPr>
            <w:r w:rsidRPr="00603DA6">
              <w:rPr>
                <w:b/>
                <w:color w:val="000000"/>
              </w:rPr>
              <w:lastRenderedPageBreak/>
              <w:t>Государство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603DA6" w:rsidRDefault="00EE69F0" w:rsidP="00246426">
            <w:pPr>
              <w:spacing w:line="276" w:lineRule="auto"/>
              <w:jc w:val="center"/>
              <w:rPr>
                <w:color w:val="000000"/>
              </w:rPr>
            </w:pPr>
            <w:r w:rsidRPr="00603DA6">
              <w:rPr>
                <w:color w:val="000000"/>
              </w:rPr>
              <w:t>разнонаправленный, но больше положительный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7B" w:rsidRPr="00603DA6" w:rsidRDefault="002F5BD1" w:rsidP="002F5BD1">
            <w:pPr>
              <w:spacing w:line="276" w:lineRule="auto"/>
              <w:jc w:val="center"/>
            </w:pPr>
            <w:r w:rsidRPr="00603DA6">
              <w:rPr>
                <w:color w:val="000000"/>
              </w:rPr>
              <w:t>разнонаправленный</w:t>
            </w:r>
          </w:p>
        </w:tc>
      </w:tr>
      <w:tr w:rsidR="0083657B" w:rsidRPr="00603DA6" w:rsidTr="00B67958">
        <w:trPr>
          <w:trHeight w:val="545"/>
        </w:trPr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603DA6" w:rsidRDefault="0083657B" w:rsidP="00B510B2">
            <w:pPr>
              <w:spacing w:line="276" w:lineRule="auto"/>
              <w:jc w:val="center"/>
              <w:rPr>
                <w:color w:val="000000"/>
              </w:rPr>
            </w:pPr>
            <w:r w:rsidRPr="00603DA6">
              <w:rPr>
                <w:b/>
                <w:color w:val="000000"/>
              </w:rPr>
              <w:t xml:space="preserve">Субъекты предпринимательской деятельности – </w:t>
            </w:r>
            <w:r w:rsidR="00D06D8E" w:rsidRPr="00603DA6">
              <w:rPr>
                <w:b/>
                <w:color w:val="000000"/>
              </w:rPr>
              <w:t xml:space="preserve">организации, </w:t>
            </w:r>
            <w:r w:rsidR="0070790B" w:rsidRPr="00603DA6">
              <w:rPr>
                <w:b/>
                <w:color w:val="000000"/>
              </w:rPr>
              <w:t>осуществляющие разработку проектно-сметной документации на мероприятия в области мелиорации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603DA6" w:rsidRDefault="00C6738A" w:rsidP="008504BF">
            <w:pPr>
              <w:spacing w:line="276" w:lineRule="auto"/>
              <w:jc w:val="center"/>
              <w:rPr>
                <w:color w:val="000000"/>
              </w:rPr>
            </w:pPr>
            <w:r w:rsidRPr="00603DA6">
              <w:rPr>
                <w:color w:val="000000"/>
              </w:rPr>
              <w:t>положительный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7B" w:rsidRPr="00603DA6" w:rsidRDefault="00826BC8" w:rsidP="008504BF">
            <w:pPr>
              <w:spacing w:line="276" w:lineRule="auto"/>
              <w:jc w:val="center"/>
            </w:pPr>
            <w:r w:rsidRPr="00603DA6">
              <w:rPr>
                <w:color w:val="000000"/>
              </w:rPr>
              <w:t>нейтральный</w:t>
            </w:r>
          </w:p>
        </w:tc>
      </w:tr>
      <w:tr w:rsidR="0083657B" w:rsidRPr="00603DA6" w:rsidTr="00B67958">
        <w:trPr>
          <w:trHeight w:val="545"/>
        </w:trPr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603DA6" w:rsidRDefault="0083657B" w:rsidP="008504B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3DA6">
              <w:rPr>
                <w:b/>
                <w:color w:val="000000"/>
              </w:rPr>
              <w:t xml:space="preserve">Субъекты предпринимательской деятельности – </w:t>
            </w:r>
            <w:r w:rsidR="00E02F28" w:rsidRPr="00603DA6">
              <w:rPr>
                <w:b/>
                <w:color w:val="000000"/>
              </w:rPr>
              <w:t xml:space="preserve">сельхозтоваропроизводители, заинтересованные в проведении </w:t>
            </w:r>
            <w:r w:rsidR="0070790B" w:rsidRPr="00603DA6">
              <w:rPr>
                <w:b/>
                <w:color w:val="000000"/>
              </w:rPr>
              <w:t>мероприятий в области мелиорации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603DA6" w:rsidRDefault="00EE69F0" w:rsidP="008504BF">
            <w:pPr>
              <w:spacing w:line="276" w:lineRule="auto"/>
              <w:jc w:val="center"/>
              <w:rPr>
                <w:color w:val="000000"/>
              </w:rPr>
            </w:pPr>
            <w:r w:rsidRPr="00603DA6">
              <w:rPr>
                <w:color w:val="000000"/>
              </w:rPr>
              <w:t>положительный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7B" w:rsidRPr="00603DA6" w:rsidRDefault="0070790B" w:rsidP="008504BF">
            <w:pPr>
              <w:spacing w:line="276" w:lineRule="auto"/>
              <w:jc w:val="center"/>
            </w:pPr>
            <w:r w:rsidRPr="00603DA6">
              <w:rPr>
                <w:color w:val="000000"/>
              </w:rPr>
              <w:t>нейтральный</w:t>
            </w:r>
          </w:p>
        </w:tc>
      </w:tr>
      <w:tr w:rsidR="0083657B" w:rsidRPr="00603DA6" w:rsidTr="00B67958">
        <w:trPr>
          <w:trHeight w:val="40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603DA6" w:rsidRDefault="0083657B" w:rsidP="008504BF">
            <w:pPr>
              <w:spacing w:line="276" w:lineRule="auto"/>
              <w:jc w:val="center"/>
              <w:rPr>
                <w:color w:val="000000"/>
              </w:rPr>
            </w:pPr>
            <w:r w:rsidRPr="00603DA6">
              <w:rPr>
                <w:b/>
                <w:color w:val="000000"/>
              </w:rPr>
              <w:t>Общество и потребители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603DA6" w:rsidRDefault="00C6738A" w:rsidP="00246426">
            <w:pPr>
              <w:spacing w:line="276" w:lineRule="auto"/>
              <w:jc w:val="center"/>
              <w:rPr>
                <w:color w:val="000000"/>
              </w:rPr>
            </w:pPr>
            <w:r w:rsidRPr="00603DA6">
              <w:rPr>
                <w:color w:val="000000"/>
              </w:rPr>
              <w:t>положительный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7B" w:rsidRPr="00603DA6" w:rsidRDefault="002F5BD1" w:rsidP="008504BF">
            <w:pPr>
              <w:spacing w:line="276" w:lineRule="auto"/>
              <w:jc w:val="center"/>
            </w:pPr>
            <w:r w:rsidRPr="00603DA6">
              <w:rPr>
                <w:color w:val="000000"/>
              </w:rPr>
              <w:t>нейтральный</w:t>
            </w:r>
          </w:p>
        </w:tc>
      </w:tr>
    </w:tbl>
    <w:p w:rsidR="0010327A" w:rsidRPr="00603DA6" w:rsidRDefault="0010327A" w:rsidP="008504BF">
      <w:pPr>
        <w:spacing w:line="276" w:lineRule="auto"/>
        <w:ind w:firstLine="720"/>
        <w:rPr>
          <w:i/>
          <w:sz w:val="26"/>
          <w:szCs w:val="26"/>
        </w:rPr>
      </w:pPr>
    </w:p>
    <w:p w:rsidR="0083657B" w:rsidRPr="00603DA6" w:rsidRDefault="0083657B" w:rsidP="00E64EC6">
      <w:pPr>
        <w:spacing w:line="276" w:lineRule="auto"/>
        <w:ind w:firstLine="720"/>
        <w:jc w:val="both"/>
        <w:rPr>
          <w:sz w:val="26"/>
          <w:szCs w:val="26"/>
        </w:rPr>
      </w:pPr>
      <w:r w:rsidRPr="00603DA6">
        <w:rPr>
          <w:i/>
          <w:sz w:val="26"/>
          <w:szCs w:val="26"/>
        </w:rPr>
        <w:t>5.3. Количественная оценка соответствующего воздействия</w:t>
      </w:r>
      <w:r w:rsidR="00E64EC6" w:rsidRPr="00603DA6">
        <w:rPr>
          <w:i/>
          <w:sz w:val="26"/>
          <w:szCs w:val="26"/>
        </w:rPr>
        <w:t xml:space="preserve"> (если возможно)</w:t>
      </w:r>
      <w:r w:rsidRPr="00603DA6">
        <w:rPr>
          <w:i/>
          <w:sz w:val="26"/>
          <w:szCs w:val="26"/>
        </w:rPr>
        <w:t>:</w:t>
      </w:r>
    </w:p>
    <w:p w:rsidR="0083657B" w:rsidRPr="00603DA6" w:rsidRDefault="0083657B" w:rsidP="00CF2F9A">
      <w:pPr>
        <w:spacing w:line="276" w:lineRule="auto"/>
        <w:ind w:firstLine="709"/>
        <w:jc w:val="both"/>
        <w:rPr>
          <w:sz w:val="26"/>
          <w:szCs w:val="26"/>
        </w:rPr>
      </w:pPr>
      <w:r w:rsidRPr="00603DA6">
        <w:rPr>
          <w:sz w:val="26"/>
          <w:szCs w:val="26"/>
        </w:rPr>
        <w:t>Количественная оценка выделенных эффектов воздействия может быть приведена для следующих видов воздействия:</w:t>
      </w:r>
    </w:p>
    <w:p w:rsidR="0083657B" w:rsidRPr="00603DA6" w:rsidRDefault="0083657B" w:rsidP="00CF2F9A">
      <w:pPr>
        <w:spacing w:line="276" w:lineRule="auto"/>
        <w:ind w:firstLine="720"/>
        <w:jc w:val="both"/>
        <w:rPr>
          <w:b/>
          <w:i/>
          <w:sz w:val="26"/>
          <w:szCs w:val="26"/>
          <w:u w:val="single"/>
        </w:rPr>
      </w:pPr>
      <w:r w:rsidRPr="00603DA6">
        <w:rPr>
          <w:b/>
          <w:i/>
          <w:sz w:val="26"/>
          <w:szCs w:val="26"/>
          <w:u w:val="single"/>
        </w:rPr>
        <w:t xml:space="preserve">1) </w:t>
      </w:r>
      <w:r w:rsidR="00CF2F9A" w:rsidRPr="00603DA6">
        <w:rPr>
          <w:b/>
          <w:i/>
          <w:sz w:val="26"/>
          <w:szCs w:val="26"/>
          <w:u w:val="single"/>
        </w:rPr>
        <w:t>Совершенствование применения существующего регулирования (вариант 1):</w:t>
      </w:r>
    </w:p>
    <w:p w:rsidR="00736E3C" w:rsidRPr="00603DA6" w:rsidRDefault="00D06D8E" w:rsidP="00B84974">
      <w:pPr>
        <w:pStyle w:val="-"/>
        <w:spacing w:line="276" w:lineRule="auto"/>
        <w:ind w:left="0" w:firstLine="709"/>
        <w:rPr>
          <w:sz w:val="26"/>
          <w:szCs w:val="26"/>
          <w:lang w:val="ru-RU"/>
        </w:rPr>
      </w:pPr>
      <w:r w:rsidRPr="00603DA6">
        <w:rPr>
          <w:sz w:val="26"/>
          <w:szCs w:val="26"/>
          <w:lang w:val="ru-RU"/>
        </w:rPr>
        <w:t xml:space="preserve">Проект постановления предусматривает </w:t>
      </w:r>
      <w:r w:rsidR="00B84974" w:rsidRPr="00603DA6">
        <w:rPr>
          <w:sz w:val="26"/>
          <w:szCs w:val="26"/>
          <w:lang w:val="ru-RU"/>
        </w:rPr>
        <w:t xml:space="preserve">возмещение </w:t>
      </w:r>
      <w:r w:rsidR="000F7EA8" w:rsidRPr="00603DA6">
        <w:rPr>
          <w:sz w:val="26"/>
          <w:szCs w:val="26"/>
          <w:lang w:val="ru-RU"/>
        </w:rPr>
        <w:t>части</w:t>
      </w:r>
      <w:r w:rsidR="00B84974" w:rsidRPr="00603DA6">
        <w:rPr>
          <w:sz w:val="26"/>
          <w:szCs w:val="26"/>
          <w:lang w:val="ru-RU"/>
        </w:rPr>
        <w:t xml:space="preserve"> затрат, произведенных </w:t>
      </w:r>
      <w:r w:rsidR="00337B86" w:rsidRPr="00603DA6">
        <w:rPr>
          <w:sz w:val="26"/>
          <w:szCs w:val="26"/>
          <w:lang w:val="ru-RU"/>
        </w:rPr>
        <w:t>сельхозтоваропроизводителями республики</w:t>
      </w:r>
      <w:r w:rsidR="00B84974" w:rsidRPr="00603DA6">
        <w:rPr>
          <w:sz w:val="26"/>
          <w:szCs w:val="26"/>
          <w:lang w:val="ru-RU"/>
        </w:rPr>
        <w:t xml:space="preserve">, </w:t>
      </w:r>
      <w:r w:rsidR="000F7EA8" w:rsidRPr="00603DA6">
        <w:rPr>
          <w:sz w:val="26"/>
          <w:szCs w:val="26"/>
          <w:lang w:val="ru-RU"/>
        </w:rPr>
        <w:t>прошедших конкурсный отбор в Минсельхозе России</w:t>
      </w:r>
      <w:r w:rsidR="00337B86" w:rsidRPr="00603DA6">
        <w:rPr>
          <w:sz w:val="26"/>
          <w:szCs w:val="26"/>
          <w:lang w:val="ru-RU"/>
        </w:rPr>
        <w:t>,</w:t>
      </w:r>
      <w:r w:rsidR="000F7EA8" w:rsidRPr="00603DA6">
        <w:rPr>
          <w:sz w:val="26"/>
          <w:szCs w:val="26"/>
          <w:lang w:val="ru-RU"/>
        </w:rPr>
        <w:t xml:space="preserve"> по ставкам, указанным в проекте постановления</w:t>
      </w:r>
      <w:r w:rsidR="00337B86" w:rsidRPr="00603DA6">
        <w:rPr>
          <w:sz w:val="26"/>
          <w:szCs w:val="26"/>
          <w:lang w:val="ru-RU"/>
        </w:rPr>
        <w:t>.</w:t>
      </w:r>
    </w:p>
    <w:p w:rsidR="000F7EA8" w:rsidRPr="00603DA6" w:rsidRDefault="00736E3C" w:rsidP="002114D1">
      <w:pPr>
        <w:pStyle w:val="-"/>
        <w:spacing w:line="276" w:lineRule="auto"/>
        <w:ind w:left="0" w:firstLine="709"/>
        <w:rPr>
          <w:sz w:val="26"/>
          <w:szCs w:val="26"/>
          <w:lang w:val="ru-RU"/>
        </w:rPr>
      </w:pPr>
      <w:proofErr w:type="gramStart"/>
      <w:r w:rsidRPr="00603DA6">
        <w:rPr>
          <w:sz w:val="26"/>
          <w:szCs w:val="26"/>
          <w:lang w:val="ru-RU"/>
        </w:rPr>
        <w:t>Учитывая,</w:t>
      </w:r>
      <w:r w:rsidR="00B84974" w:rsidRPr="00603DA6">
        <w:rPr>
          <w:sz w:val="26"/>
          <w:szCs w:val="26"/>
          <w:lang w:val="ru-RU"/>
        </w:rPr>
        <w:t xml:space="preserve"> что</w:t>
      </w:r>
      <w:r w:rsidRPr="00603DA6">
        <w:rPr>
          <w:sz w:val="26"/>
          <w:szCs w:val="26"/>
          <w:lang w:val="ru-RU"/>
        </w:rPr>
        <w:t xml:space="preserve"> </w:t>
      </w:r>
      <w:r w:rsidR="000F7EA8" w:rsidRPr="00603DA6">
        <w:rPr>
          <w:sz w:val="26"/>
          <w:szCs w:val="26"/>
          <w:lang w:val="ru-RU"/>
        </w:rPr>
        <w:t>площадь кислых почв на пашне по итогам 2021 года в республике составила 236,6 тыс. га кислых почв</w:t>
      </w:r>
      <w:r w:rsidR="002114D1" w:rsidRPr="00603DA6">
        <w:rPr>
          <w:sz w:val="26"/>
          <w:szCs w:val="26"/>
          <w:lang w:val="ru-RU"/>
        </w:rPr>
        <w:t xml:space="preserve"> (32% от площади пашни республики), нуждающихся в известковании, </w:t>
      </w:r>
      <w:r w:rsidR="000F7EA8" w:rsidRPr="00603DA6">
        <w:rPr>
          <w:sz w:val="26"/>
          <w:szCs w:val="26"/>
          <w:lang w:val="ru-RU"/>
        </w:rPr>
        <w:t xml:space="preserve">принято решение выплачивать субсидию сверх уровня софинансирования из федерального бюджета, в общем размере понесенных затрат на выполнение </w:t>
      </w:r>
      <w:r w:rsidR="002114D1" w:rsidRPr="00603DA6">
        <w:rPr>
          <w:sz w:val="26"/>
          <w:szCs w:val="26"/>
          <w:lang w:val="ru-RU"/>
        </w:rPr>
        <w:t>мероприятий по известкованию кислых почв на пашне</w:t>
      </w:r>
      <w:r w:rsidR="00172A6D" w:rsidRPr="00603DA6">
        <w:rPr>
          <w:sz w:val="26"/>
          <w:szCs w:val="26"/>
          <w:lang w:val="ru-RU"/>
        </w:rPr>
        <w:t>.</w:t>
      </w:r>
      <w:proofErr w:type="gramEnd"/>
      <w:r w:rsidR="00172A6D" w:rsidRPr="00603DA6">
        <w:rPr>
          <w:sz w:val="26"/>
          <w:szCs w:val="26"/>
          <w:lang w:val="ru-RU"/>
        </w:rPr>
        <w:t xml:space="preserve"> </w:t>
      </w:r>
      <w:r w:rsidR="002114D1" w:rsidRPr="00603DA6">
        <w:rPr>
          <w:sz w:val="26"/>
          <w:szCs w:val="26"/>
          <w:lang w:val="ru-RU"/>
        </w:rPr>
        <w:t xml:space="preserve">Уровень софинансирования </w:t>
      </w:r>
      <w:r w:rsidR="000F7EA8" w:rsidRPr="00603DA6">
        <w:rPr>
          <w:sz w:val="26"/>
          <w:szCs w:val="26"/>
          <w:lang w:val="ru-RU"/>
        </w:rPr>
        <w:t>составляет не более 40 процентов фактически понесенных затрат.</w:t>
      </w:r>
    </w:p>
    <w:p w:rsidR="000F7EA8" w:rsidRPr="00603DA6" w:rsidRDefault="000F7EA8" w:rsidP="002114D1">
      <w:pPr>
        <w:pStyle w:val="-"/>
        <w:spacing w:line="276" w:lineRule="auto"/>
        <w:ind w:left="0" w:firstLine="709"/>
        <w:rPr>
          <w:sz w:val="26"/>
          <w:szCs w:val="26"/>
          <w:lang w:val="ru-RU"/>
        </w:rPr>
      </w:pPr>
      <w:proofErr w:type="gramStart"/>
      <w:r w:rsidRPr="00603DA6">
        <w:rPr>
          <w:sz w:val="26"/>
          <w:szCs w:val="26"/>
          <w:lang w:val="ru-RU"/>
        </w:rPr>
        <w:t xml:space="preserve">В случае если проект мелиорации </w:t>
      </w:r>
      <w:r w:rsidR="002114D1" w:rsidRPr="00603DA6">
        <w:rPr>
          <w:sz w:val="26"/>
          <w:szCs w:val="26"/>
          <w:lang w:val="ru-RU"/>
        </w:rPr>
        <w:t>на выполнение мероприятий по известкованию кислых почв на пашне</w:t>
      </w:r>
      <w:r w:rsidRPr="00603DA6">
        <w:rPr>
          <w:sz w:val="26"/>
          <w:szCs w:val="26"/>
          <w:lang w:val="ru-RU"/>
        </w:rPr>
        <w:t xml:space="preserve"> не был отобран Минсельхозом России в связи с отсутствием бюджетных ассигнований и лимитов бюджетных обязательств, доведенных до Минсельхоза России, субсидии предоставляются за счет средств республиканского бюджета Чувашской Республики в размере не более 90 </w:t>
      </w:r>
      <w:r w:rsidRPr="00603DA6">
        <w:rPr>
          <w:sz w:val="26"/>
          <w:szCs w:val="26"/>
          <w:lang w:val="ru-RU"/>
        </w:rPr>
        <w:lastRenderedPageBreak/>
        <w:t>процентов затрат в пределах лимитов бюджетных обязательств, утвержденных Минсельхозу Чувашии на указанные цели.</w:t>
      </w:r>
      <w:proofErr w:type="gramEnd"/>
    </w:p>
    <w:p w:rsidR="00172A6D" w:rsidRPr="00603DA6" w:rsidRDefault="00736E3C" w:rsidP="00172A6D">
      <w:pPr>
        <w:spacing w:line="276" w:lineRule="auto"/>
        <w:ind w:firstLine="708"/>
        <w:jc w:val="both"/>
        <w:rPr>
          <w:sz w:val="26"/>
          <w:szCs w:val="26"/>
        </w:rPr>
      </w:pPr>
      <w:r w:rsidRPr="00603DA6">
        <w:rPr>
          <w:sz w:val="26"/>
          <w:szCs w:val="26"/>
        </w:rPr>
        <w:t xml:space="preserve">Уточнение представляемых документов при выполнении </w:t>
      </w:r>
      <w:r w:rsidR="00172A6D" w:rsidRPr="00603DA6">
        <w:rPr>
          <w:sz w:val="26"/>
          <w:szCs w:val="26"/>
        </w:rPr>
        <w:t xml:space="preserve">гидромелиоративных, </w:t>
      </w:r>
      <w:proofErr w:type="spellStart"/>
      <w:r w:rsidR="00172A6D" w:rsidRPr="00603DA6">
        <w:rPr>
          <w:sz w:val="26"/>
          <w:szCs w:val="26"/>
        </w:rPr>
        <w:t>агролесомелиоративных</w:t>
      </w:r>
      <w:proofErr w:type="spellEnd"/>
      <w:r w:rsidR="00172A6D" w:rsidRPr="00603DA6">
        <w:rPr>
          <w:sz w:val="26"/>
          <w:szCs w:val="26"/>
        </w:rPr>
        <w:t xml:space="preserve">, фитомелиоративных, культуртехнических мероприятий на выбывших сельскохозяйственных угодьях, а также на мероприятия в области известкования кислых почв на пашне позволит </w:t>
      </w:r>
      <w:proofErr w:type="gramStart"/>
      <w:r w:rsidR="00172A6D" w:rsidRPr="00603DA6">
        <w:rPr>
          <w:sz w:val="26"/>
          <w:szCs w:val="26"/>
        </w:rPr>
        <w:t>избежать</w:t>
      </w:r>
      <w:proofErr w:type="gramEnd"/>
      <w:r w:rsidR="00172A6D" w:rsidRPr="00603DA6">
        <w:rPr>
          <w:sz w:val="26"/>
          <w:szCs w:val="26"/>
        </w:rPr>
        <w:t xml:space="preserve"> необоснованное получение средств государственной поддержки.</w:t>
      </w:r>
    </w:p>
    <w:p w:rsidR="0065196D" w:rsidRPr="00603DA6" w:rsidRDefault="00D06D8E" w:rsidP="0065196D">
      <w:pPr>
        <w:pStyle w:val="-"/>
        <w:spacing w:line="276" w:lineRule="auto"/>
        <w:ind w:left="0" w:firstLine="709"/>
        <w:rPr>
          <w:sz w:val="26"/>
          <w:szCs w:val="26"/>
          <w:lang w:val="ru-RU"/>
        </w:rPr>
      </w:pPr>
      <w:proofErr w:type="gramStart"/>
      <w:r w:rsidRPr="00603DA6">
        <w:rPr>
          <w:sz w:val="26"/>
          <w:szCs w:val="26"/>
          <w:lang w:val="ru-RU"/>
        </w:rPr>
        <w:t xml:space="preserve">Принятие проекта постановления позволит </w:t>
      </w:r>
      <w:r w:rsidR="00C51B6E" w:rsidRPr="00603DA6">
        <w:rPr>
          <w:sz w:val="26"/>
          <w:szCs w:val="26"/>
          <w:lang w:val="ru-RU"/>
        </w:rPr>
        <w:t xml:space="preserve">выполнить объемы работ по известкованию кислых почв на площади </w:t>
      </w:r>
      <w:r w:rsidR="00337B86" w:rsidRPr="00603DA6">
        <w:rPr>
          <w:sz w:val="26"/>
          <w:szCs w:val="26"/>
          <w:lang w:val="ru-RU"/>
        </w:rPr>
        <w:t>1</w:t>
      </w:r>
      <w:r w:rsidR="00172A6D" w:rsidRPr="00603DA6">
        <w:rPr>
          <w:sz w:val="26"/>
          <w:szCs w:val="26"/>
          <w:lang w:val="ru-RU"/>
        </w:rPr>
        <w:t>00</w:t>
      </w:r>
      <w:r w:rsidR="00C51B6E" w:rsidRPr="00603DA6">
        <w:rPr>
          <w:sz w:val="26"/>
          <w:szCs w:val="26"/>
          <w:lang w:val="ru-RU"/>
        </w:rPr>
        <w:t>00 га в 202</w:t>
      </w:r>
      <w:r w:rsidR="00CF4A09" w:rsidRPr="00603DA6">
        <w:rPr>
          <w:sz w:val="26"/>
          <w:szCs w:val="26"/>
          <w:lang w:val="ru-RU"/>
        </w:rPr>
        <w:t>2</w:t>
      </w:r>
      <w:r w:rsidR="0065196D" w:rsidRPr="00603DA6">
        <w:rPr>
          <w:sz w:val="26"/>
          <w:szCs w:val="26"/>
          <w:lang w:val="ru-RU"/>
        </w:rPr>
        <w:t xml:space="preserve"> году</w:t>
      </w:r>
      <w:r w:rsidR="00826BC8" w:rsidRPr="00603DA6">
        <w:rPr>
          <w:sz w:val="26"/>
          <w:szCs w:val="26"/>
          <w:lang w:val="ru-RU"/>
        </w:rPr>
        <w:t>,</w:t>
      </w:r>
      <w:r w:rsidR="00CF4A09" w:rsidRPr="00603DA6">
        <w:rPr>
          <w:sz w:val="26"/>
          <w:szCs w:val="26"/>
          <w:lang w:val="ru-RU"/>
        </w:rPr>
        <w:t xml:space="preserve"> предусмотренного в 202</w:t>
      </w:r>
      <w:r w:rsidR="0065196D" w:rsidRPr="00603DA6">
        <w:rPr>
          <w:sz w:val="26"/>
          <w:szCs w:val="26"/>
          <w:lang w:val="ru-RU"/>
        </w:rPr>
        <w:t>2</w:t>
      </w:r>
      <w:r w:rsidR="00CF4A09" w:rsidRPr="00603DA6">
        <w:rPr>
          <w:sz w:val="26"/>
          <w:szCs w:val="26"/>
          <w:lang w:val="ru-RU"/>
        </w:rPr>
        <w:t xml:space="preserve"> году</w:t>
      </w:r>
      <w:r w:rsidR="0065196D" w:rsidRPr="00603DA6">
        <w:rPr>
          <w:sz w:val="26"/>
          <w:szCs w:val="26"/>
          <w:lang w:val="ru-RU"/>
        </w:rPr>
        <w:t xml:space="preserve"> в соответствии с</w:t>
      </w:r>
      <w:r w:rsidR="00CF4A09" w:rsidRPr="00603DA6">
        <w:rPr>
          <w:sz w:val="26"/>
          <w:szCs w:val="26"/>
          <w:lang w:val="ru-RU"/>
        </w:rPr>
        <w:t xml:space="preserve"> </w:t>
      </w:r>
      <w:r w:rsidR="00C51B6E" w:rsidRPr="00603DA6">
        <w:rPr>
          <w:sz w:val="26"/>
          <w:szCs w:val="26"/>
          <w:lang w:val="ru-RU"/>
        </w:rPr>
        <w:t xml:space="preserve">постановлением Кабинета Министров Чувашской Республики </w:t>
      </w:r>
      <w:r w:rsidR="0065196D" w:rsidRPr="00603DA6">
        <w:rPr>
          <w:sz w:val="26"/>
          <w:szCs w:val="26"/>
          <w:lang w:val="ru-RU"/>
        </w:rPr>
        <w:t>от 23</w:t>
      </w:r>
      <w:r w:rsidR="00E22140" w:rsidRPr="00603DA6">
        <w:rPr>
          <w:sz w:val="26"/>
          <w:szCs w:val="26"/>
          <w:lang w:val="ru-RU"/>
        </w:rPr>
        <w:t xml:space="preserve"> марта 202</w:t>
      </w:r>
      <w:r w:rsidR="0065196D" w:rsidRPr="00603DA6">
        <w:rPr>
          <w:sz w:val="26"/>
          <w:szCs w:val="26"/>
          <w:lang w:val="ru-RU"/>
        </w:rPr>
        <w:t>2</w:t>
      </w:r>
      <w:r w:rsidR="00E22140" w:rsidRPr="00603DA6">
        <w:rPr>
          <w:sz w:val="26"/>
          <w:szCs w:val="26"/>
          <w:lang w:val="ru-RU"/>
        </w:rPr>
        <w:t xml:space="preserve"> г. № </w:t>
      </w:r>
      <w:r w:rsidR="0065196D" w:rsidRPr="00603DA6">
        <w:rPr>
          <w:sz w:val="26"/>
          <w:szCs w:val="26"/>
          <w:lang w:val="ru-RU"/>
        </w:rPr>
        <w:t>102</w:t>
      </w:r>
      <w:r w:rsidR="00E22140" w:rsidRPr="00603DA6">
        <w:rPr>
          <w:sz w:val="26"/>
          <w:szCs w:val="26"/>
          <w:lang w:val="ru-RU"/>
        </w:rPr>
        <w:t xml:space="preserve"> «О мерах по обеспечению проведения сезонных полевых сельскохозяйственных работ в 202</w:t>
      </w:r>
      <w:r w:rsidR="0065196D" w:rsidRPr="00603DA6">
        <w:rPr>
          <w:sz w:val="26"/>
          <w:szCs w:val="26"/>
          <w:lang w:val="ru-RU"/>
        </w:rPr>
        <w:t>2</w:t>
      </w:r>
      <w:r w:rsidR="00E22140" w:rsidRPr="00603DA6">
        <w:rPr>
          <w:sz w:val="26"/>
          <w:szCs w:val="26"/>
          <w:lang w:val="ru-RU"/>
        </w:rPr>
        <w:t xml:space="preserve"> году»</w:t>
      </w:r>
      <w:r w:rsidR="00EA3E9A" w:rsidRPr="00603DA6">
        <w:rPr>
          <w:sz w:val="26"/>
          <w:szCs w:val="26"/>
          <w:lang w:val="ru-RU"/>
        </w:rPr>
        <w:t xml:space="preserve"> (далее – постановление № </w:t>
      </w:r>
      <w:r w:rsidR="0065196D" w:rsidRPr="00603DA6">
        <w:rPr>
          <w:sz w:val="26"/>
          <w:szCs w:val="26"/>
          <w:lang w:val="ru-RU"/>
        </w:rPr>
        <w:t>102</w:t>
      </w:r>
      <w:r w:rsidR="00EA3E9A" w:rsidRPr="00603DA6">
        <w:rPr>
          <w:sz w:val="26"/>
          <w:szCs w:val="26"/>
          <w:lang w:val="ru-RU"/>
        </w:rPr>
        <w:t>)</w:t>
      </w:r>
      <w:r w:rsidR="00C51B6E" w:rsidRPr="00603DA6">
        <w:rPr>
          <w:sz w:val="26"/>
          <w:szCs w:val="26"/>
          <w:lang w:val="ru-RU"/>
        </w:rPr>
        <w:t>.</w:t>
      </w:r>
      <w:proofErr w:type="gramEnd"/>
    </w:p>
    <w:p w:rsidR="0065196D" w:rsidRPr="00603DA6" w:rsidRDefault="0065196D" w:rsidP="008B56E1">
      <w:pPr>
        <w:pStyle w:val="-"/>
        <w:spacing w:line="276" w:lineRule="auto"/>
        <w:ind w:left="0" w:firstLine="709"/>
        <w:rPr>
          <w:sz w:val="26"/>
          <w:szCs w:val="26"/>
          <w:lang w:val="ru-RU"/>
        </w:rPr>
      </w:pPr>
      <w:proofErr w:type="gramStart"/>
      <w:r w:rsidRPr="00603DA6">
        <w:rPr>
          <w:sz w:val="26"/>
          <w:szCs w:val="26"/>
          <w:lang w:val="ru-RU"/>
        </w:rPr>
        <w:t>Кроме того, позволит выполнить целевой показатель (индикатор) «ввод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пользования», предусмотренный в государственной программе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Республики», утвержденной постановлением Кабинета Министров Чувашской Республики № 433</w:t>
      </w:r>
      <w:r w:rsidR="008B56E1" w:rsidRPr="00603DA6">
        <w:rPr>
          <w:sz w:val="26"/>
          <w:szCs w:val="26"/>
          <w:lang w:val="ru-RU"/>
        </w:rPr>
        <w:t xml:space="preserve"> (далее – постановление          № 433)</w:t>
      </w:r>
      <w:r w:rsidRPr="00603DA6">
        <w:rPr>
          <w:sz w:val="26"/>
          <w:szCs w:val="26"/>
          <w:lang w:val="ru-RU"/>
        </w:rPr>
        <w:t>, равный 300</w:t>
      </w:r>
      <w:proofErr w:type="gramEnd"/>
      <w:r w:rsidRPr="00603DA6">
        <w:rPr>
          <w:sz w:val="26"/>
          <w:szCs w:val="26"/>
          <w:lang w:val="ru-RU"/>
        </w:rPr>
        <w:t xml:space="preserve"> </w:t>
      </w:r>
      <w:proofErr w:type="gramStart"/>
      <w:r w:rsidRPr="00603DA6">
        <w:rPr>
          <w:sz w:val="26"/>
          <w:szCs w:val="26"/>
          <w:lang w:val="ru-RU"/>
        </w:rPr>
        <w:t>га</w:t>
      </w:r>
      <w:proofErr w:type="gramEnd"/>
      <w:r w:rsidRPr="00603DA6">
        <w:rPr>
          <w:sz w:val="26"/>
          <w:szCs w:val="26"/>
          <w:lang w:val="ru-RU"/>
        </w:rPr>
        <w:t>.</w:t>
      </w:r>
    </w:p>
    <w:p w:rsidR="00CF2F9A" w:rsidRPr="00603DA6" w:rsidRDefault="0083657B" w:rsidP="00CF2F9A">
      <w:pPr>
        <w:spacing w:line="276" w:lineRule="auto"/>
        <w:ind w:firstLine="720"/>
        <w:jc w:val="both"/>
        <w:rPr>
          <w:b/>
          <w:i/>
          <w:sz w:val="26"/>
          <w:szCs w:val="26"/>
          <w:u w:val="single"/>
        </w:rPr>
      </w:pPr>
      <w:r w:rsidRPr="00603DA6">
        <w:rPr>
          <w:b/>
          <w:i/>
          <w:sz w:val="26"/>
          <w:szCs w:val="26"/>
          <w:u w:val="single"/>
        </w:rPr>
        <w:t xml:space="preserve">2) </w:t>
      </w:r>
      <w:r w:rsidR="00CF2F9A" w:rsidRPr="00603DA6">
        <w:rPr>
          <w:b/>
          <w:i/>
          <w:sz w:val="26"/>
          <w:szCs w:val="26"/>
          <w:u w:val="single"/>
        </w:rPr>
        <w:t>Совершенствование применения существующего регулирования (вариант 2):</w:t>
      </w:r>
    </w:p>
    <w:p w:rsidR="001379B0" w:rsidRPr="00603DA6" w:rsidRDefault="00501B37" w:rsidP="00C51B6E">
      <w:pPr>
        <w:spacing w:line="276" w:lineRule="auto"/>
        <w:ind w:firstLine="720"/>
        <w:jc w:val="both"/>
        <w:rPr>
          <w:sz w:val="26"/>
          <w:szCs w:val="26"/>
        </w:rPr>
      </w:pPr>
      <w:r w:rsidRPr="00603DA6">
        <w:rPr>
          <w:sz w:val="26"/>
          <w:szCs w:val="26"/>
        </w:rPr>
        <w:t xml:space="preserve">При </w:t>
      </w:r>
      <w:r w:rsidR="00C51B6E" w:rsidRPr="00603DA6">
        <w:rPr>
          <w:sz w:val="26"/>
          <w:szCs w:val="26"/>
        </w:rPr>
        <w:t xml:space="preserve">реализации варианта 2 имеются риски </w:t>
      </w:r>
      <w:r w:rsidR="00CF4A09" w:rsidRPr="00603DA6">
        <w:rPr>
          <w:sz w:val="26"/>
          <w:szCs w:val="26"/>
        </w:rPr>
        <w:t xml:space="preserve">сокращения </w:t>
      </w:r>
      <w:r w:rsidR="00C51B6E" w:rsidRPr="00603DA6">
        <w:rPr>
          <w:sz w:val="26"/>
          <w:szCs w:val="26"/>
        </w:rPr>
        <w:t>объемов работ по известкованию кислых почв в 202</w:t>
      </w:r>
      <w:r w:rsidR="00CF4A09" w:rsidRPr="00603DA6">
        <w:rPr>
          <w:sz w:val="26"/>
          <w:szCs w:val="26"/>
        </w:rPr>
        <w:t>2</w:t>
      </w:r>
      <w:r w:rsidR="00C51B6E" w:rsidRPr="00603DA6">
        <w:rPr>
          <w:sz w:val="26"/>
          <w:szCs w:val="26"/>
        </w:rPr>
        <w:t xml:space="preserve"> году</w:t>
      </w:r>
      <w:r w:rsidR="00CF4A09" w:rsidRPr="00603DA6">
        <w:rPr>
          <w:sz w:val="26"/>
          <w:szCs w:val="26"/>
        </w:rPr>
        <w:t>, что не позволит сократить п</w:t>
      </w:r>
      <w:r w:rsidR="008B56E1" w:rsidRPr="00603DA6">
        <w:rPr>
          <w:sz w:val="26"/>
          <w:szCs w:val="26"/>
        </w:rPr>
        <w:t>лощадь кислых почв в республике, а также сельхозтоваропроизводители могут столкнуться с возвратом субсидии при проведении проверочных работ проверяющими органами.</w:t>
      </w:r>
    </w:p>
    <w:p w:rsidR="0083657B" w:rsidRPr="00603DA6" w:rsidRDefault="0083657B" w:rsidP="008504BF">
      <w:pPr>
        <w:shd w:val="clear" w:color="auto" w:fill="FFFFFF"/>
        <w:spacing w:line="276" w:lineRule="auto"/>
        <w:ind w:firstLine="709"/>
        <w:jc w:val="both"/>
        <w:rPr>
          <w:i/>
          <w:sz w:val="26"/>
          <w:szCs w:val="26"/>
        </w:rPr>
      </w:pPr>
      <w:r w:rsidRPr="00603DA6">
        <w:rPr>
          <w:i/>
          <w:sz w:val="26"/>
          <w:szCs w:val="26"/>
        </w:rPr>
        <w:t xml:space="preserve">5.4. Период воздействия: </w:t>
      </w:r>
      <w:r w:rsidRPr="00603DA6">
        <w:rPr>
          <w:sz w:val="26"/>
          <w:szCs w:val="26"/>
        </w:rPr>
        <w:t>бессрочно.</w:t>
      </w:r>
    </w:p>
    <w:p w:rsidR="0083657B" w:rsidRPr="00603DA6" w:rsidRDefault="0083657B" w:rsidP="008504B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03DA6">
        <w:rPr>
          <w:rFonts w:ascii="Times New Roman" w:hAnsi="Times New Roman" w:cs="Times New Roman"/>
          <w:i/>
          <w:sz w:val="26"/>
          <w:szCs w:val="26"/>
        </w:rPr>
        <w:t xml:space="preserve">5.5. Выводы  по  результатам  ожидаемого  воздействия и </w:t>
      </w:r>
      <w:proofErr w:type="gramStart"/>
      <w:r w:rsidRPr="00603DA6">
        <w:rPr>
          <w:rFonts w:ascii="Times New Roman" w:hAnsi="Times New Roman" w:cs="Times New Roman"/>
          <w:i/>
          <w:sz w:val="26"/>
          <w:szCs w:val="26"/>
        </w:rPr>
        <w:t>количественной</w:t>
      </w:r>
      <w:proofErr w:type="gramEnd"/>
    </w:p>
    <w:p w:rsidR="0083657B" w:rsidRPr="00603DA6" w:rsidRDefault="0083657B" w:rsidP="008504BF">
      <w:pPr>
        <w:pStyle w:val="ConsPlusNonformat"/>
        <w:spacing w:line="276" w:lineRule="auto"/>
        <w:jc w:val="both"/>
        <w:rPr>
          <w:sz w:val="26"/>
          <w:szCs w:val="26"/>
        </w:rPr>
      </w:pPr>
      <w:r w:rsidRPr="00603DA6">
        <w:rPr>
          <w:rFonts w:ascii="Times New Roman" w:hAnsi="Times New Roman" w:cs="Times New Roman"/>
          <w:i/>
          <w:sz w:val="26"/>
          <w:szCs w:val="26"/>
        </w:rPr>
        <w:t>оценке   соответствующего   воздействия  каждого  из  вариантов  достижения поставленных целей</w:t>
      </w:r>
      <w:r w:rsidRPr="00603DA6">
        <w:rPr>
          <w:i/>
          <w:sz w:val="26"/>
          <w:szCs w:val="26"/>
        </w:rPr>
        <w:t>:</w:t>
      </w:r>
    </w:p>
    <w:p w:rsidR="0083657B" w:rsidRPr="00603DA6" w:rsidRDefault="00CF2F9A" w:rsidP="008504BF">
      <w:pPr>
        <w:pStyle w:val="-"/>
        <w:spacing w:line="276" w:lineRule="auto"/>
        <w:ind w:left="0" w:firstLine="709"/>
        <w:rPr>
          <w:sz w:val="26"/>
          <w:szCs w:val="26"/>
          <w:lang w:val="ru-RU"/>
        </w:rPr>
      </w:pPr>
      <w:r w:rsidRPr="00603DA6">
        <w:rPr>
          <w:sz w:val="26"/>
          <w:szCs w:val="26"/>
          <w:lang w:val="ru-RU"/>
        </w:rPr>
        <w:t>В результате анализа</w:t>
      </w:r>
      <w:r w:rsidR="0083657B" w:rsidRPr="00603DA6">
        <w:rPr>
          <w:sz w:val="26"/>
          <w:szCs w:val="26"/>
          <w:lang w:val="ru-RU"/>
        </w:rPr>
        <w:t xml:space="preserve"> выгод и издержек рассмотренных вариантов регулирования </w:t>
      </w:r>
      <w:r w:rsidRPr="00603DA6">
        <w:rPr>
          <w:sz w:val="26"/>
          <w:szCs w:val="26"/>
          <w:lang w:val="ru-RU"/>
        </w:rPr>
        <w:t>рекомендуется реализация совершенствования применения существующего регулирования (вариант 1)</w:t>
      </w:r>
      <w:r w:rsidR="0083657B" w:rsidRPr="00603DA6">
        <w:rPr>
          <w:sz w:val="26"/>
          <w:szCs w:val="26"/>
          <w:lang w:val="ru-RU"/>
        </w:rPr>
        <w:t>.</w:t>
      </w:r>
    </w:p>
    <w:p w:rsidR="0083657B" w:rsidRPr="00603DA6" w:rsidRDefault="0083657B" w:rsidP="008504BF">
      <w:pPr>
        <w:shd w:val="clear" w:color="auto" w:fill="FFFFFF"/>
        <w:spacing w:line="276" w:lineRule="auto"/>
        <w:jc w:val="center"/>
        <w:rPr>
          <w:b/>
          <w:sz w:val="12"/>
          <w:szCs w:val="12"/>
        </w:rPr>
      </w:pPr>
    </w:p>
    <w:p w:rsidR="0083657B" w:rsidRPr="00603DA6" w:rsidRDefault="0083657B" w:rsidP="008504BF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603DA6">
        <w:rPr>
          <w:b/>
          <w:sz w:val="26"/>
          <w:szCs w:val="26"/>
        </w:rPr>
        <w:t>6. Публичные консультации</w:t>
      </w:r>
    </w:p>
    <w:p w:rsidR="00B67958" w:rsidRPr="00603DA6" w:rsidRDefault="00B67958" w:rsidP="008504BF">
      <w:pPr>
        <w:shd w:val="clear" w:color="auto" w:fill="FFFFFF"/>
        <w:spacing w:line="276" w:lineRule="auto"/>
        <w:jc w:val="center"/>
        <w:rPr>
          <w:i/>
          <w:sz w:val="12"/>
          <w:szCs w:val="12"/>
        </w:rPr>
      </w:pPr>
    </w:p>
    <w:p w:rsidR="0083654D" w:rsidRPr="00603DA6" w:rsidRDefault="00E17D27" w:rsidP="008504B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03DA6">
        <w:rPr>
          <w:rFonts w:ascii="Times New Roman" w:hAnsi="Times New Roman" w:cs="Times New Roman"/>
          <w:i/>
          <w:sz w:val="26"/>
          <w:szCs w:val="26"/>
        </w:rPr>
        <w:t xml:space="preserve">6.1. </w:t>
      </w:r>
      <w:proofErr w:type="gramStart"/>
      <w:r w:rsidR="0083654D" w:rsidRPr="00603DA6">
        <w:rPr>
          <w:rFonts w:ascii="Times New Roman" w:hAnsi="Times New Roman" w:cs="Times New Roman"/>
          <w:i/>
          <w:sz w:val="26"/>
          <w:szCs w:val="26"/>
        </w:rPr>
        <w:t xml:space="preserve">Сведения  о размещении уведомления об обсуждении идеи (концепции) проекта акта, сроках представления предложений в связи с таким размещением, лицах, которые извещены о начале обсуждения идеи (концепции) проекта акта в соответствии   с   </w:t>
      </w:r>
      <w:hyperlink r:id="rId9" w:history="1">
        <w:r w:rsidR="0083654D" w:rsidRPr="00603DA6">
          <w:rPr>
            <w:rFonts w:ascii="Times New Roman" w:hAnsi="Times New Roman" w:cs="Times New Roman"/>
            <w:i/>
            <w:sz w:val="26"/>
            <w:szCs w:val="26"/>
          </w:rPr>
          <w:t>разделом  II</w:t>
        </w:r>
      </w:hyperlink>
      <w:r w:rsidR="0083654D" w:rsidRPr="00603DA6">
        <w:rPr>
          <w:rFonts w:ascii="Times New Roman" w:hAnsi="Times New Roman" w:cs="Times New Roman"/>
          <w:i/>
          <w:sz w:val="26"/>
          <w:szCs w:val="26"/>
        </w:rPr>
        <w:t xml:space="preserve">  Порядка  проведения  оценки  регулирующего воздействия  проектов  нормативных  правовых  актов  Чувашской  Республики, </w:t>
      </w:r>
      <w:r w:rsidR="0083654D" w:rsidRPr="00603DA6">
        <w:rPr>
          <w:rFonts w:ascii="Times New Roman" w:hAnsi="Times New Roman" w:cs="Times New Roman"/>
          <w:i/>
          <w:sz w:val="26"/>
          <w:szCs w:val="26"/>
        </w:rPr>
        <w:lastRenderedPageBreak/>
        <w:t>утвержденного  постановлением Кабинета Министров Чувашской Ре</w:t>
      </w:r>
      <w:r w:rsidR="006C0D74" w:rsidRPr="00603DA6">
        <w:rPr>
          <w:rFonts w:ascii="Times New Roman" w:hAnsi="Times New Roman" w:cs="Times New Roman"/>
          <w:i/>
          <w:sz w:val="26"/>
          <w:szCs w:val="26"/>
        </w:rPr>
        <w:t xml:space="preserve">спублики от 29 ноября 2012 г. № </w:t>
      </w:r>
      <w:r w:rsidR="0083654D" w:rsidRPr="00603DA6">
        <w:rPr>
          <w:rFonts w:ascii="Times New Roman" w:hAnsi="Times New Roman" w:cs="Times New Roman"/>
          <w:i/>
          <w:sz w:val="26"/>
          <w:szCs w:val="26"/>
        </w:rPr>
        <w:t>532, электронный адрес размещения уведомления</w:t>
      </w:r>
      <w:proofErr w:type="gramEnd"/>
      <w:r w:rsidR="0083654D" w:rsidRPr="00603DA6">
        <w:rPr>
          <w:rFonts w:ascii="Times New Roman" w:hAnsi="Times New Roman" w:cs="Times New Roman"/>
          <w:i/>
          <w:sz w:val="26"/>
          <w:szCs w:val="26"/>
        </w:rPr>
        <w:t xml:space="preserve"> о проведении обсуждения идеи (концепции) проекта акта: </w:t>
      </w:r>
    </w:p>
    <w:p w:rsidR="005C75FB" w:rsidRPr="00603DA6" w:rsidRDefault="005C75FB" w:rsidP="008504B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DA6">
        <w:rPr>
          <w:rFonts w:ascii="Times New Roman" w:hAnsi="Times New Roman" w:cs="Times New Roman"/>
          <w:sz w:val="26"/>
          <w:szCs w:val="26"/>
        </w:rPr>
        <w:t>Обсуждение идеи (концепции) проекта постановления не проводится.</w:t>
      </w:r>
    </w:p>
    <w:p w:rsidR="0083657B" w:rsidRPr="00603DA6" w:rsidRDefault="0083657B" w:rsidP="008504B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03DA6">
        <w:rPr>
          <w:rFonts w:ascii="Times New Roman" w:hAnsi="Times New Roman" w:cs="Times New Roman"/>
          <w:i/>
          <w:sz w:val="26"/>
          <w:szCs w:val="26"/>
        </w:rPr>
        <w:t>6.</w:t>
      </w:r>
      <w:r w:rsidR="0083654D" w:rsidRPr="00603DA6">
        <w:rPr>
          <w:rFonts w:ascii="Times New Roman" w:hAnsi="Times New Roman" w:cs="Times New Roman"/>
          <w:i/>
          <w:sz w:val="26"/>
          <w:szCs w:val="26"/>
        </w:rPr>
        <w:t>2</w:t>
      </w:r>
      <w:r w:rsidR="00E17D27" w:rsidRPr="00603DA6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gramStart"/>
      <w:r w:rsidR="00E17D27" w:rsidRPr="00603DA6">
        <w:rPr>
          <w:rFonts w:ascii="Times New Roman" w:hAnsi="Times New Roman" w:cs="Times New Roman"/>
          <w:i/>
          <w:sz w:val="26"/>
          <w:szCs w:val="26"/>
        </w:rPr>
        <w:t xml:space="preserve">Сведения о </w:t>
      </w:r>
      <w:r w:rsidRPr="00603DA6">
        <w:rPr>
          <w:rFonts w:ascii="Times New Roman" w:hAnsi="Times New Roman" w:cs="Times New Roman"/>
          <w:i/>
          <w:sz w:val="26"/>
          <w:szCs w:val="26"/>
        </w:rPr>
        <w:t xml:space="preserve">размещении  уведомления  о  проведении  публичных консультаций, сроках представления предложений в связи с таким размещением, лицах,  которые извещены о проведении публичных консультаций в соответствии с  </w:t>
      </w:r>
      <w:hyperlink r:id="rId10" w:history="1">
        <w:r w:rsidRPr="00603DA6">
          <w:rPr>
            <w:rFonts w:ascii="Times New Roman" w:hAnsi="Times New Roman" w:cs="Times New Roman"/>
            <w:i/>
            <w:sz w:val="26"/>
            <w:szCs w:val="26"/>
          </w:rPr>
          <w:t>пунктом  4</w:t>
        </w:r>
      </w:hyperlink>
      <w:r w:rsidRPr="00603DA6">
        <w:rPr>
          <w:rFonts w:ascii="Times New Roman" w:hAnsi="Times New Roman" w:cs="Times New Roman"/>
          <w:i/>
          <w:sz w:val="26"/>
          <w:szCs w:val="26"/>
        </w:rPr>
        <w:t xml:space="preserve">  Порядка  проведения  органом исполнительной власти Чувашской Республики  публичных  консультаций,  утвержденного постановлением Кабинета Министров   Чувашской   Республ</w:t>
      </w:r>
      <w:r w:rsidR="009E4FCC" w:rsidRPr="00603DA6">
        <w:rPr>
          <w:rFonts w:ascii="Times New Roman" w:hAnsi="Times New Roman" w:cs="Times New Roman"/>
          <w:i/>
          <w:sz w:val="26"/>
          <w:szCs w:val="26"/>
        </w:rPr>
        <w:t>ики  от  29  ноября  2012  г.  №</w:t>
      </w:r>
      <w:r w:rsidRPr="00603DA6">
        <w:rPr>
          <w:rFonts w:ascii="Times New Roman" w:hAnsi="Times New Roman" w:cs="Times New Roman"/>
          <w:i/>
          <w:sz w:val="26"/>
          <w:szCs w:val="26"/>
        </w:rPr>
        <w:t xml:space="preserve"> 532, полный электронный   адрес   размещения   уведомления   о   проведении   публичных консультаций:</w:t>
      </w:r>
      <w:proofErr w:type="gramEnd"/>
    </w:p>
    <w:p w:rsidR="005C75FB" w:rsidRPr="00603DA6" w:rsidRDefault="005C75FB" w:rsidP="005C75F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3DA6">
        <w:rPr>
          <w:rFonts w:ascii="Times New Roman" w:eastAsia="Calibri" w:hAnsi="Times New Roman" w:cs="Times New Roman"/>
          <w:sz w:val="26"/>
          <w:szCs w:val="26"/>
        </w:rPr>
        <w:t xml:space="preserve">Сводный отчет о результатах проведения оценки регулирующего воздействия подготовлен на этапе предварительной оценки. </w:t>
      </w:r>
    </w:p>
    <w:p w:rsidR="005C75FB" w:rsidRPr="00603DA6" w:rsidRDefault="005C75FB" w:rsidP="005C75F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DA6">
        <w:rPr>
          <w:rFonts w:ascii="Times New Roman" w:eastAsia="Calibri" w:hAnsi="Times New Roman" w:cs="Times New Roman"/>
          <w:sz w:val="26"/>
          <w:szCs w:val="26"/>
        </w:rPr>
        <w:t>Публичные консультации по проекту постановления не проводятся. Проект постановления размещен</w:t>
      </w:r>
      <w:r w:rsidRPr="00603DA6">
        <w:rPr>
          <w:rFonts w:ascii="Times New Roman" w:hAnsi="Times New Roman" w:cs="Times New Roman"/>
          <w:sz w:val="26"/>
          <w:szCs w:val="26"/>
        </w:rPr>
        <w:t xml:space="preserve"> на сайте regulations.cap.ru в информационно-телекоммуникационной в сети «Интернет» </w:t>
      </w:r>
      <w:r w:rsidR="00827AE6" w:rsidRPr="00603DA6">
        <w:rPr>
          <w:rFonts w:ascii="Times New Roman" w:eastAsia="Calibri" w:hAnsi="Times New Roman" w:cs="Times New Roman"/>
          <w:sz w:val="26"/>
          <w:szCs w:val="26"/>
        </w:rPr>
        <w:t>15</w:t>
      </w:r>
      <w:r w:rsidRPr="00603D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7AE6" w:rsidRPr="00603DA6">
        <w:rPr>
          <w:rFonts w:ascii="Times New Roman" w:eastAsia="Calibri" w:hAnsi="Times New Roman" w:cs="Times New Roman"/>
          <w:sz w:val="26"/>
          <w:szCs w:val="26"/>
        </w:rPr>
        <w:t>августа</w:t>
      </w:r>
      <w:r w:rsidR="00827AE6" w:rsidRPr="00603DA6">
        <w:rPr>
          <w:rFonts w:ascii="Times New Roman" w:hAnsi="Times New Roman" w:cs="Times New Roman"/>
          <w:sz w:val="26"/>
          <w:szCs w:val="26"/>
        </w:rPr>
        <w:t xml:space="preserve"> 2022</w:t>
      </w:r>
      <w:r w:rsidRPr="00603DA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93B1E" w:rsidRPr="00603DA6">
        <w:rPr>
          <w:rFonts w:ascii="Times New Roman" w:hAnsi="Times New Roman" w:cs="Times New Roman"/>
          <w:sz w:val="26"/>
          <w:szCs w:val="26"/>
        </w:rPr>
        <w:t>https://regulations.cap.ru/projects/4068.</w:t>
      </w:r>
    </w:p>
    <w:p w:rsidR="0083657B" w:rsidRPr="00603DA6" w:rsidRDefault="0083657B" w:rsidP="008504BF">
      <w:pPr>
        <w:shd w:val="clear" w:color="auto" w:fill="FFFFFF"/>
        <w:spacing w:line="276" w:lineRule="auto"/>
        <w:jc w:val="center"/>
        <w:rPr>
          <w:b/>
          <w:sz w:val="12"/>
          <w:szCs w:val="12"/>
        </w:rPr>
      </w:pPr>
    </w:p>
    <w:p w:rsidR="0083657B" w:rsidRPr="00603DA6" w:rsidRDefault="0083657B" w:rsidP="008504BF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603DA6">
        <w:rPr>
          <w:b/>
          <w:sz w:val="26"/>
          <w:szCs w:val="26"/>
        </w:rPr>
        <w:t>7. Рекомендуемый вариант достижения поставленных целей</w:t>
      </w:r>
    </w:p>
    <w:p w:rsidR="00B67958" w:rsidRPr="00603DA6" w:rsidRDefault="00B67958" w:rsidP="008504BF">
      <w:pPr>
        <w:shd w:val="clear" w:color="auto" w:fill="FFFFFF"/>
        <w:spacing w:line="276" w:lineRule="auto"/>
        <w:jc w:val="center"/>
        <w:rPr>
          <w:i/>
          <w:sz w:val="12"/>
          <w:szCs w:val="12"/>
        </w:rPr>
      </w:pPr>
    </w:p>
    <w:p w:rsidR="0083657B" w:rsidRPr="00603DA6" w:rsidRDefault="0083657B" w:rsidP="008504BF">
      <w:pPr>
        <w:pStyle w:val="a6"/>
        <w:spacing w:line="276" w:lineRule="auto"/>
        <w:rPr>
          <w:sz w:val="26"/>
          <w:szCs w:val="26"/>
        </w:rPr>
      </w:pPr>
      <w:r w:rsidRPr="00603DA6">
        <w:rPr>
          <w:i/>
          <w:sz w:val="26"/>
          <w:szCs w:val="26"/>
        </w:rPr>
        <w:t xml:space="preserve">7.1. Описание выбранного варианта достижения поставленных целей: </w:t>
      </w:r>
    </w:p>
    <w:p w:rsidR="008B56E1" w:rsidRPr="00603DA6" w:rsidRDefault="00B74B87" w:rsidP="0003296F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603DA6">
        <w:rPr>
          <w:sz w:val="26"/>
          <w:szCs w:val="26"/>
        </w:rPr>
        <w:t xml:space="preserve">В результате проведения оценки регулирующего воздействия проекта постановления в качестве рекомендуемого варианта достижения поставленных целей было выбрано совершенствование применения существующего регулирования (вариант 1), предполагающее </w:t>
      </w:r>
      <w:r w:rsidR="008B56E1" w:rsidRPr="00603DA6">
        <w:rPr>
          <w:sz w:val="26"/>
          <w:szCs w:val="26"/>
        </w:rPr>
        <w:t xml:space="preserve">приведение постановления № 397 в соответствие с федеральным законодательством и включением в Правила дополнительных документов на земельные участки, на которых проводятся работы в области мелиорации, акт осмотра земель, на которых проведены </w:t>
      </w:r>
      <w:proofErr w:type="spellStart"/>
      <w:r w:rsidR="008B56E1" w:rsidRPr="00603DA6">
        <w:rPr>
          <w:sz w:val="26"/>
          <w:szCs w:val="26"/>
        </w:rPr>
        <w:t>агролесомелиоративные</w:t>
      </w:r>
      <w:proofErr w:type="spellEnd"/>
      <w:r w:rsidR="008B56E1" w:rsidRPr="00603DA6">
        <w:rPr>
          <w:sz w:val="26"/>
          <w:szCs w:val="26"/>
        </w:rPr>
        <w:t>, фитомелиоративные, культуртехнические мероприятия на выбывших</w:t>
      </w:r>
      <w:proofErr w:type="gramEnd"/>
      <w:r w:rsidR="008B56E1" w:rsidRPr="00603DA6">
        <w:rPr>
          <w:sz w:val="26"/>
          <w:szCs w:val="26"/>
        </w:rPr>
        <w:t xml:space="preserve"> сельскохозяйственных </w:t>
      </w:r>
      <w:proofErr w:type="gramStart"/>
      <w:r w:rsidR="008B56E1" w:rsidRPr="00603DA6">
        <w:rPr>
          <w:sz w:val="26"/>
          <w:szCs w:val="26"/>
        </w:rPr>
        <w:t>угодьях</w:t>
      </w:r>
      <w:proofErr w:type="gramEnd"/>
      <w:r w:rsidR="008B56E1" w:rsidRPr="00603DA6">
        <w:rPr>
          <w:sz w:val="26"/>
          <w:szCs w:val="26"/>
        </w:rPr>
        <w:t>, а также увеличение размера субсидии на выполнение мероприятий по известкованию кислых почв на пашне сверх уровня софинансирования из федерального бюджета.</w:t>
      </w:r>
    </w:p>
    <w:p w:rsidR="0083657B" w:rsidRPr="00603DA6" w:rsidRDefault="0083657B" w:rsidP="008504BF">
      <w:pPr>
        <w:pStyle w:val="a6"/>
        <w:spacing w:line="276" w:lineRule="auto"/>
        <w:rPr>
          <w:sz w:val="26"/>
          <w:szCs w:val="26"/>
        </w:rPr>
      </w:pPr>
      <w:r w:rsidRPr="00603DA6">
        <w:rPr>
          <w:i/>
          <w:sz w:val="26"/>
          <w:szCs w:val="26"/>
        </w:rPr>
        <w:t>7.2. Обоснование соответствия масштаба правового регулирования масштабу существующей проблемы:</w:t>
      </w:r>
    </w:p>
    <w:p w:rsidR="00F76AA4" w:rsidRPr="00603DA6" w:rsidRDefault="0083657B" w:rsidP="004A122B">
      <w:pPr>
        <w:spacing w:line="276" w:lineRule="auto"/>
        <w:ind w:firstLine="720"/>
        <w:jc w:val="both"/>
        <w:rPr>
          <w:sz w:val="26"/>
          <w:szCs w:val="26"/>
        </w:rPr>
      </w:pPr>
      <w:r w:rsidRPr="00603DA6">
        <w:rPr>
          <w:sz w:val="26"/>
          <w:szCs w:val="26"/>
        </w:rPr>
        <w:t xml:space="preserve">Масштаб правового регулирования соответствует масштабу проблемы, поскольку в данном случае причиной государственного </w:t>
      </w:r>
      <w:r w:rsidR="00736E3C" w:rsidRPr="00603DA6">
        <w:rPr>
          <w:sz w:val="26"/>
          <w:szCs w:val="26"/>
        </w:rPr>
        <w:t>вмешательства в постановление № 397 является</w:t>
      </w:r>
      <w:r w:rsidR="00F76AA4" w:rsidRPr="00603DA6">
        <w:rPr>
          <w:sz w:val="26"/>
          <w:szCs w:val="26"/>
        </w:rPr>
        <w:t xml:space="preserve"> </w:t>
      </w:r>
      <w:r w:rsidR="00736E3C" w:rsidRPr="00603DA6">
        <w:rPr>
          <w:sz w:val="26"/>
          <w:szCs w:val="26"/>
        </w:rPr>
        <w:t xml:space="preserve">повышение эффективности предоставления государственной поддержки на проведение мероприятий в области </w:t>
      </w:r>
      <w:r w:rsidR="008B56E1" w:rsidRPr="00603DA6">
        <w:rPr>
          <w:sz w:val="26"/>
          <w:szCs w:val="26"/>
        </w:rPr>
        <w:t>мелиорации</w:t>
      </w:r>
      <w:r w:rsidR="00F76AA4" w:rsidRPr="00603DA6">
        <w:rPr>
          <w:sz w:val="26"/>
          <w:szCs w:val="26"/>
        </w:rPr>
        <w:t>.</w:t>
      </w:r>
    </w:p>
    <w:p w:rsidR="0083657B" w:rsidRPr="00603DA6" w:rsidRDefault="00E17D27" w:rsidP="004A122B">
      <w:pPr>
        <w:pStyle w:val="-"/>
        <w:spacing w:line="276" w:lineRule="auto"/>
        <w:ind w:left="0" w:firstLine="720"/>
        <w:rPr>
          <w:sz w:val="26"/>
          <w:szCs w:val="26"/>
          <w:lang w:val="ru-RU"/>
        </w:rPr>
      </w:pPr>
      <w:r w:rsidRPr="00603DA6">
        <w:rPr>
          <w:i/>
          <w:sz w:val="26"/>
          <w:szCs w:val="26"/>
          <w:lang w:val="ru-RU"/>
        </w:rPr>
        <w:t xml:space="preserve">7.3. </w:t>
      </w:r>
      <w:proofErr w:type="gramStart"/>
      <w:r w:rsidR="0083657B" w:rsidRPr="00603DA6">
        <w:rPr>
          <w:i/>
          <w:sz w:val="26"/>
          <w:szCs w:val="26"/>
          <w:lang w:val="ru-RU"/>
        </w:rPr>
        <w:t xml:space="preserve">Сведения   о   целях  предлагаемого  правового  регулирования  и обоснование  их  соответствия  принципам правового регулирования, </w:t>
      </w:r>
      <w:hyperlink r:id="rId11" w:history="1">
        <w:r w:rsidR="0083657B" w:rsidRPr="00603DA6">
          <w:rPr>
            <w:rStyle w:val="a3"/>
            <w:i/>
            <w:sz w:val="26"/>
            <w:szCs w:val="26"/>
            <w:lang w:val="ru-RU"/>
          </w:rPr>
          <w:t>посланиям</w:t>
        </w:r>
      </w:hyperlink>
      <w:r w:rsidR="0083657B" w:rsidRPr="00603DA6">
        <w:rPr>
          <w:i/>
          <w:sz w:val="26"/>
          <w:szCs w:val="26"/>
          <w:lang w:val="ru-RU"/>
        </w:rPr>
        <w:t xml:space="preserve"> Президента Российской Федерации Федеральному Собранию Российской Федерации, </w:t>
      </w:r>
      <w:hyperlink r:id="rId12" w:history="1">
        <w:r w:rsidR="0083657B" w:rsidRPr="00603DA6">
          <w:rPr>
            <w:rStyle w:val="a3"/>
            <w:i/>
            <w:sz w:val="26"/>
            <w:szCs w:val="26"/>
            <w:lang w:val="ru-RU"/>
          </w:rPr>
          <w:t>стратегии</w:t>
        </w:r>
      </w:hyperlink>
      <w:r w:rsidR="0083657B" w:rsidRPr="00603DA6">
        <w:rPr>
          <w:i/>
          <w:sz w:val="26"/>
          <w:szCs w:val="26"/>
          <w:lang w:val="ru-RU"/>
        </w:rPr>
        <w:t xml:space="preserve"> социально-экономического развития Чувашской Республики, </w:t>
      </w:r>
      <w:hyperlink r:id="rId13" w:history="1">
        <w:r w:rsidR="0083657B" w:rsidRPr="00603DA6">
          <w:rPr>
            <w:rStyle w:val="a3"/>
            <w:i/>
            <w:sz w:val="26"/>
            <w:szCs w:val="26"/>
            <w:lang w:val="ru-RU"/>
          </w:rPr>
          <w:t>посланиям</w:t>
        </w:r>
      </w:hyperlink>
      <w:r w:rsidR="0083657B" w:rsidRPr="00603DA6">
        <w:rPr>
          <w:i/>
          <w:sz w:val="26"/>
          <w:szCs w:val="26"/>
          <w:lang w:val="ru-RU"/>
        </w:rPr>
        <w:t xml:space="preserve"> Главы  Чувашской  Республики  Государственному Совету Чувашской Республики, государственным  программам  Чувашской Республики и </w:t>
      </w:r>
      <w:r w:rsidR="0083657B" w:rsidRPr="00603DA6">
        <w:rPr>
          <w:i/>
          <w:sz w:val="26"/>
          <w:szCs w:val="26"/>
          <w:lang w:val="ru-RU"/>
        </w:rPr>
        <w:lastRenderedPageBreak/>
        <w:t>иным принимаемым Главой Чувашской Республики или Кабинетом Министров Чувашской Республики решениям, в  которых формулируются и обосновываются цели и приоритеты государственной политики</w:t>
      </w:r>
      <w:proofErr w:type="gramEnd"/>
      <w:r w:rsidR="0083657B" w:rsidRPr="00603DA6">
        <w:rPr>
          <w:i/>
          <w:sz w:val="26"/>
          <w:szCs w:val="26"/>
          <w:lang w:val="ru-RU"/>
        </w:rPr>
        <w:t xml:space="preserve">  Чувашской  Республики,  направления  достижения  указанных целей, задачи,  подлежащие  решению  для их достижения, поручениям Главы Чувашской Республики    или   Кабинета   Министров   Чувашской   Республики   органам исполнительной власти Чувашской Республики:</w:t>
      </w:r>
    </w:p>
    <w:p w:rsidR="0083657B" w:rsidRPr="00603DA6" w:rsidRDefault="0083657B" w:rsidP="008504BF">
      <w:pPr>
        <w:spacing w:line="276" w:lineRule="auto"/>
        <w:ind w:firstLine="720"/>
        <w:jc w:val="both"/>
        <w:rPr>
          <w:sz w:val="26"/>
          <w:szCs w:val="26"/>
        </w:rPr>
      </w:pPr>
      <w:r w:rsidRPr="00603DA6">
        <w:rPr>
          <w:sz w:val="26"/>
          <w:szCs w:val="26"/>
        </w:rPr>
        <w:t>Целями пр</w:t>
      </w:r>
      <w:r w:rsidR="00D43333" w:rsidRPr="00603DA6">
        <w:rPr>
          <w:sz w:val="26"/>
          <w:szCs w:val="26"/>
        </w:rPr>
        <w:t>авового регулирования является</w:t>
      </w:r>
      <w:r w:rsidR="00EF0557" w:rsidRPr="00603DA6">
        <w:rPr>
          <w:sz w:val="26"/>
          <w:szCs w:val="26"/>
        </w:rPr>
        <w:t xml:space="preserve"> </w:t>
      </w:r>
      <w:r w:rsidR="00F76AA4" w:rsidRPr="00603DA6">
        <w:rPr>
          <w:sz w:val="26"/>
          <w:szCs w:val="26"/>
        </w:rPr>
        <w:t>совершенствование порядка предоставления государственной поддержки на реализацию мероприятий по повышению плодородия почв.</w:t>
      </w:r>
    </w:p>
    <w:p w:rsidR="008A3DE1" w:rsidRPr="00603DA6" w:rsidRDefault="008A3DE1" w:rsidP="007D4F3D">
      <w:pPr>
        <w:pStyle w:val="a6"/>
        <w:spacing w:line="276" w:lineRule="auto"/>
        <w:rPr>
          <w:sz w:val="26"/>
          <w:szCs w:val="26"/>
        </w:rPr>
      </w:pPr>
      <w:r w:rsidRPr="00603DA6">
        <w:rPr>
          <w:sz w:val="26"/>
          <w:szCs w:val="26"/>
        </w:rPr>
        <w:t>Цель проекта постановления соответствует:</w:t>
      </w:r>
    </w:p>
    <w:p w:rsidR="008A3DE1" w:rsidRPr="00603DA6" w:rsidRDefault="007D4F3D" w:rsidP="007D4F3D">
      <w:pPr>
        <w:pStyle w:val="-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  <w:lang w:val="ru-RU"/>
        </w:rPr>
      </w:pPr>
      <w:r w:rsidRPr="00603DA6">
        <w:rPr>
          <w:sz w:val="26"/>
          <w:szCs w:val="26"/>
          <w:lang w:val="ru-RU"/>
        </w:rPr>
        <w:t>постановлению</w:t>
      </w:r>
      <w:r w:rsidR="00186B63" w:rsidRPr="00603DA6">
        <w:rPr>
          <w:sz w:val="26"/>
          <w:szCs w:val="26"/>
        </w:rPr>
        <w:t xml:space="preserve"> № </w:t>
      </w:r>
      <w:r w:rsidR="008B56E1" w:rsidRPr="00603DA6">
        <w:rPr>
          <w:sz w:val="26"/>
          <w:szCs w:val="26"/>
          <w:lang w:val="ru-RU"/>
        </w:rPr>
        <w:t>731</w:t>
      </w:r>
      <w:r w:rsidR="008A3DE1" w:rsidRPr="00603DA6">
        <w:rPr>
          <w:sz w:val="26"/>
          <w:szCs w:val="26"/>
          <w:lang w:val="ru-RU"/>
        </w:rPr>
        <w:t>;</w:t>
      </w:r>
    </w:p>
    <w:p w:rsidR="008B56E1" w:rsidRPr="00603DA6" w:rsidRDefault="008B56E1" w:rsidP="007D4F3D">
      <w:pPr>
        <w:pStyle w:val="-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  <w:lang w:val="ru-RU"/>
        </w:rPr>
      </w:pPr>
      <w:r w:rsidRPr="00603DA6">
        <w:rPr>
          <w:sz w:val="26"/>
          <w:szCs w:val="26"/>
          <w:lang w:val="ru-RU"/>
        </w:rPr>
        <w:t>постановлению № 102;</w:t>
      </w:r>
    </w:p>
    <w:p w:rsidR="00D37C5B" w:rsidRPr="00603DA6" w:rsidRDefault="00D37C5B" w:rsidP="00D37C5B">
      <w:pPr>
        <w:pStyle w:val="-"/>
        <w:numPr>
          <w:ilvl w:val="0"/>
          <w:numId w:val="4"/>
        </w:numPr>
        <w:tabs>
          <w:tab w:val="left" w:pos="993"/>
        </w:tabs>
        <w:spacing w:line="276" w:lineRule="auto"/>
        <w:rPr>
          <w:sz w:val="26"/>
          <w:szCs w:val="26"/>
          <w:lang w:val="ru-RU"/>
        </w:rPr>
      </w:pPr>
      <w:r w:rsidRPr="00603DA6">
        <w:rPr>
          <w:sz w:val="26"/>
          <w:szCs w:val="26"/>
          <w:lang w:val="ru-RU"/>
        </w:rPr>
        <w:t xml:space="preserve">постановлению № </w:t>
      </w:r>
      <w:r w:rsidR="008B56E1" w:rsidRPr="00603DA6">
        <w:rPr>
          <w:sz w:val="26"/>
          <w:szCs w:val="26"/>
          <w:lang w:val="ru-RU"/>
        </w:rPr>
        <w:t>433</w:t>
      </w:r>
      <w:r w:rsidRPr="00603DA6">
        <w:rPr>
          <w:sz w:val="26"/>
          <w:szCs w:val="26"/>
          <w:lang w:val="ru-RU"/>
        </w:rPr>
        <w:t>;</w:t>
      </w:r>
    </w:p>
    <w:p w:rsidR="008B56E1" w:rsidRPr="00603DA6" w:rsidRDefault="0057585E" w:rsidP="00400906">
      <w:pPr>
        <w:pStyle w:val="-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  <w:lang w:val="ru-RU"/>
        </w:rPr>
      </w:pPr>
      <w:r w:rsidRPr="00603DA6">
        <w:rPr>
          <w:sz w:val="26"/>
          <w:szCs w:val="26"/>
          <w:lang w:val="ru-RU"/>
        </w:rPr>
        <w:t xml:space="preserve">Закону Чувашской Республики </w:t>
      </w:r>
      <w:r w:rsidR="008B56E1" w:rsidRPr="00603DA6">
        <w:rPr>
          <w:sz w:val="26"/>
          <w:szCs w:val="26"/>
          <w:lang w:val="ru-RU"/>
        </w:rPr>
        <w:t>от 25 ноября 2021 г. № 86</w:t>
      </w:r>
      <w:r w:rsidR="007D4F3D" w:rsidRPr="00603DA6">
        <w:rPr>
          <w:sz w:val="26"/>
          <w:szCs w:val="26"/>
          <w:lang w:val="ru-RU"/>
        </w:rPr>
        <w:t xml:space="preserve"> </w:t>
      </w:r>
      <w:r w:rsidR="008B56E1" w:rsidRPr="00603DA6">
        <w:rPr>
          <w:sz w:val="26"/>
          <w:szCs w:val="26"/>
          <w:lang w:val="ru-RU"/>
        </w:rPr>
        <w:t xml:space="preserve">                         </w:t>
      </w:r>
      <w:r w:rsidR="007D4F3D" w:rsidRPr="00603DA6">
        <w:rPr>
          <w:sz w:val="26"/>
          <w:szCs w:val="26"/>
          <w:lang w:val="ru-RU"/>
        </w:rPr>
        <w:t>«О республиканском бюдж</w:t>
      </w:r>
      <w:r w:rsidR="008B56E1" w:rsidRPr="00603DA6">
        <w:rPr>
          <w:sz w:val="26"/>
          <w:szCs w:val="26"/>
          <w:lang w:val="ru-RU"/>
        </w:rPr>
        <w:t>ете Чувашской Республики на 2022 год и на плановый период 2023 и 2024</w:t>
      </w:r>
      <w:r w:rsidR="007D4F3D" w:rsidRPr="00603DA6">
        <w:rPr>
          <w:sz w:val="26"/>
          <w:szCs w:val="26"/>
          <w:lang w:val="ru-RU"/>
        </w:rPr>
        <w:t xml:space="preserve"> годов»</w:t>
      </w:r>
      <w:r w:rsidR="00400906" w:rsidRPr="00603DA6">
        <w:rPr>
          <w:sz w:val="26"/>
          <w:szCs w:val="26"/>
          <w:lang w:val="ru-RU"/>
        </w:rPr>
        <w:t xml:space="preserve"> (далее – Закон Чувашской Республики № </w:t>
      </w:r>
      <w:r w:rsidR="008B56E1" w:rsidRPr="00603DA6">
        <w:rPr>
          <w:sz w:val="26"/>
          <w:szCs w:val="26"/>
          <w:lang w:val="ru-RU"/>
        </w:rPr>
        <w:t>86</w:t>
      </w:r>
      <w:r w:rsidR="00400906" w:rsidRPr="00603DA6">
        <w:rPr>
          <w:sz w:val="26"/>
          <w:szCs w:val="26"/>
          <w:lang w:val="ru-RU"/>
        </w:rPr>
        <w:t>)</w:t>
      </w:r>
      <w:r w:rsidR="00B95D6F" w:rsidRPr="00603DA6">
        <w:rPr>
          <w:sz w:val="26"/>
          <w:szCs w:val="26"/>
          <w:lang w:val="ru-RU"/>
        </w:rPr>
        <w:t>;</w:t>
      </w:r>
    </w:p>
    <w:p w:rsidR="00B95D6F" w:rsidRPr="00603DA6" w:rsidRDefault="00B95D6F" w:rsidP="00400906">
      <w:pPr>
        <w:pStyle w:val="-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  <w:lang w:val="ru-RU"/>
        </w:rPr>
      </w:pPr>
      <w:r w:rsidRPr="00603DA6">
        <w:rPr>
          <w:sz w:val="26"/>
          <w:szCs w:val="26"/>
          <w:lang w:val="ru-RU"/>
        </w:rPr>
        <w:t>приказу Минсельхоза России от 29 апреля 2022 г. № 273 «Об утверждении Порядка отбора проектов мелиорации».</w:t>
      </w:r>
    </w:p>
    <w:p w:rsidR="0083657B" w:rsidRPr="00603DA6" w:rsidRDefault="00D03F78" w:rsidP="008504BF">
      <w:pPr>
        <w:pStyle w:val="-"/>
        <w:spacing w:line="276" w:lineRule="auto"/>
        <w:ind w:left="0" w:firstLine="709"/>
        <w:rPr>
          <w:i/>
          <w:sz w:val="26"/>
          <w:szCs w:val="26"/>
          <w:lang w:val="ru-RU"/>
        </w:rPr>
      </w:pPr>
      <w:r w:rsidRPr="00603DA6">
        <w:rPr>
          <w:i/>
          <w:sz w:val="26"/>
          <w:szCs w:val="26"/>
          <w:lang w:val="ru-RU"/>
        </w:rPr>
        <w:t>7.4. Описание обязательных требований, связанных с осуществлением предпринимательской и иной экономической деятельности, обязанностей и запретов, которые предполагается возложить на субъекты предпринимательской и инвестиционной деятельности, ответственности за нарушение нормативных правовых актов Чувашской Республики, затрагивающих вопросы осуществления предпринимательской и иной экономической  деятельности, и (или) описание предполагаемых изменений в содержании  существующих положений указанных субъектов</w:t>
      </w:r>
      <w:r w:rsidR="0083657B" w:rsidRPr="00603DA6">
        <w:rPr>
          <w:i/>
          <w:sz w:val="26"/>
          <w:szCs w:val="26"/>
          <w:lang w:val="ru-RU"/>
        </w:rPr>
        <w:t>:</w:t>
      </w:r>
    </w:p>
    <w:p w:rsidR="00277562" w:rsidRPr="00603DA6" w:rsidRDefault="00277562" w:rsidP="00277562">
      <w:pPr>
        <w:spacing w:line="276" w:lineRule="auto"/>
        <w:ind w:firstLine="709"/>
        <w:jc w:val="both"/>
        <w:rPr>
          <w:sz w:val="26"/>
          <w:szCs w:val="26"/>
        </w:rPr>
      </w:pPr>
      <w:r w:rsidRPr="00603DA6">
        <w:rPr>
          <w:sz w:val="26"/>
          <w:szCs w:val="26"/>
        </w:rPr>
        <w:t>Проектом постановления предусматривает возмещение части затрат, произведенных сельхозтоваропроизводителями республики, прошедших конкурсный отбор в Минсельхозе России, по ставкам, указанным в проекте постановления.</w:t>
      </w:r>
    </w:p>
    <w:p w:rsidR="00D1427E" w:rsidRPr="00603DA6" w:rsidRDefault="00277562" w:rsidP="00D1427E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03DA6">
        <w:rPr>
          <w:sz w:val="26"/>
          <w:szCs w:val="26"/>
        </w:rPr>
        <w:t xml:space="preserve">При проведении гидромелиоративных, </w:t>
      </w:r>
      <w:proofErr w:type="spellStart"/>
      <w:r w:rsidRPr="00603DA6">
        <w:rPr>
          <w:sz w:val="26"/>
          <w:szCs w:val="26"/>
        </w:rPr>
        <w:t>агролесомелиоративных</w:t>
      </w:r>
      <w:proofErr w:type="spellEnd"/>
      <w:r w:rsidRPr="00603DA6">
        <w:rPr>
          <w:sz w:val="26"/>
          <w:szCs w:val="26"/>
        </w:rPr>
        <w:t xml:space="preserve">, фитомелиоративных, культуртехнических мероприятий на выбывших сельскохозяйственных угодьях, а также на мероприятия в области известкования кислых почв на пашне проектом постановления предусматривается представление сельхозтоваропроизводителями республики дополнительных </w:t>
      </w:r>
      <w:r w:rsidR="00D1427E" w:rsidRPr="00603DA6">
        <w:rPr>
          <w:sz w:val="26"/>
          <w:szCs w:val="26"/>
        </w:rPr>
        <w:t>документов: копии правоустанавливающих документов на земельный участок и (или) документов, подтверждающих право пользования земельным участком (в случае, если земельный участок не находится в собственности сельскохозяйственного товаропроизводителя), на котором реализуются мероприятия проекта</w:t>
      </w:r>
      <w:proofErr w:type="gramEnd"/>
      <w:r w:rsidR="00D1427E" w:rsidRPr="00603DA6">
        <w:rPr>
          <w:sz w:val="26"/>
          <w:szCs w:val="26"/>
        </w:rPr>
        <w:t xml:space="preserve"> мелиорации.</w:t>
      </w:r>
    </w:p>
    <w:p w:rsidR="00277562" w:rsidRPr="00603DA6" w:rsidRDefault="00D1427E" w:rsidP="00D1427E">
      <w:pPr>
        <w:spacing w:line="276" w:lineRule="auto"/>
        <w:ind w:firstLine="709"/>
        <w:jc w:val="both"/>
        <w:rPr>
          <w:sz w:val="26"/>
          <w:szCs w:val="26"/>
        </w:rPr>
      </w:pPr>
      <w:r w:rsidRPr="00603DA6">
        <w:rPr>
          <w:sz w:val="26"/>
          <w:szCs w:val="26"/>
        </w:rPr>
        <w:t xml:space="preserve">Также сельхозтоваропроизводители республики вправе представить по собственной инициативе выписку из Единого государственного реестра </w:t>
      </w:r>
      <w:r w:rsidRPr="00603DA6">
        <w:rPr>
          <w:sz w:val="26"/>
          <w:szCs w:val="26"/>
        </w:rPr>
        <w:lastRenderedPageBreak/>
        <w:t>недвижимости об основных характеристиках и зарегистрированных правах на земельный участок, на котором реализуются мероприятия проекта мелиорации.</w:t>
      </w:r>
    </w:p>
    <w:p w:rsidR="00277562" w:rsidRPr="00603DA6" w:rsidRDefault="00277562" w:rsidP="00277562">
      <w:pPr>
        <w:spacing w:line="276" w:lineRule="auto"/>
        <w:ind w:firstLine="709"/>
        <w:jc w:val="both"/>
        <w:rPr>
          <w:sz w:val="26"/>
          <w:szCs w:val="26"/>
        </w:rPr>
      </w:pPr>
      <w:r w:rsidRPr="00603DA6">
        <w:rPr>
          <w:sz w:val="26"/>
          <w:szCs w:val="26"/>
        </w:rPr>
        <w:t xml:space="preserve">При проведении </w:t>
      </w:r>
      <w:proofErr w:type="spellStart"/>
      <w:r w:rsidRPr="00603DA6">
        <w:rPr>
          <w:sz w:val="26"/>
          <w:szCs w:val="26"/>
        </w:rPr>
        <w:t>агролесомелиоративных</w:t>
      </w:r>
      <w:proofErr w:type="spellEnd"/>
      <w:r w:rsidRPr="00603DA6">
        <w:rPr>
          <w:sz w:val="26"/>
          <w:szCs w:val="26"/>
        </w:rPr>
        <w:t>, фитомелиоративных, культуртехнических мероприятий на выбывших сельскохозяйственных угодьях сельхозтоваропроизводители республики представляют копию акта осмотра земель, на которых проведены указанные в настоящем абзаце мероприятия по форме согласно приложению № 11 Правилам.</w:t>
      </w:r>
    </w:p>
    <w:p w:rsidR="003511F2" w:rsidRPr="00603DA6" w:rsidRDefault="00277562" w:rsidP="00277562">
      <w:pPr>
        <w:spacing w:line="276" w:lineRule="auto"/>
        <w:ind w:firstLine="709"/>
        <w:jc w:val="both"/>
        <w:rPr>
          <w:sz w:val="26"/>
          <w:szCs w:val="26"/>
        </w:rPr>
      </w:pPr>
      <w:r w:rsidRPr="00603DA6">
        <w:rPr>
          <w:sz w:val="26"/>
          <w:szCs w:val="26"/>
        </w:rPr>
        <w:t>В ходе оценки регулирующего воздействия проекта постановления исключены положения о предоставления копии выписки из Единого государственного реестра недвижимости об основных характеристиках и зарегистрированных правах на земельный участок, на котором реализуются мероприятия проекта мелиорации. Доработанный проект постановления не содержит избыточных требований к субъектам предпринимательской деятельности, а также положений, ограничивающих конкуренцию.</w:t>
      </w:r>
    </w:p>
    <w:p w:rsidR="0083657B" w:rsidRPr="00603DA6" w:rsidRDefault="00E17D27" w:rsidP="008504BF">
      <w:pPr>
        <w:pStyle w:val="-"/>
        <w:spacing w:line="276" w:lineRule="auto"/>
        <w:ind w:left="0" w:firstLine="709"/>
        <w:rPr>
          <w:i/>
          <w:sz w:val="26"/>
          <w:szCs w:val="26"/>
          <w:lang w:val="ru-RU"/>
        </w:rPr>
      </w:pPr>
      <w:r w:rsidRPr="00603DA6">
        <w:rPr>
          <w:i/>
          <w:sz w:val="26"/>
          <w:szCs w:val="26"/>
          <w:lang w:val="ru-RU"/>
        </w:rPr>
        <w:t xml:space="preserve">7.5. </w:t>
      </w:r>
      <w:r w:rsidR="0083657B" w:rsidRPr="00603DA6">
        <w:rPr>
          <w:i/>
          <w:sz w:val="26"/>
          <w:szCs w:val="26"/>
          <w:lang w:val="ru-RU"/>
        </w:rPr>
        <w:t>Изменение полномочий, прав и обязанностей государственных органов Чувашской   Республики  и  органов  местного  самоуправления  муниципальных образований  Чувашской  Республики  или  сведения  об их изменении, а также порядок   их   реализации  в  связи  с  введением  предлагаемого  правового регулирования:</w:t>
      </w:r>
    </w:p>
    <w:p w:rsidR="0083657B" w:rsidRPr="00603DA6" w:rsidRDefault="0083657B" w:rsidP="008504BF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603DA6">
        <w:rPr>
          <w:sz w:val="26"/>
          <w:szCs w:val="26"/>
        </w:rPr>
        <w:t xml:space="preserve">Принятие проекта </w:t>
      </w:r>
      <w:r w:rsidR="002D46DC" w:rsidRPr="00603DA6">
        <w:rPr>
          <w:sz w:val="26"/>
          <w:szCs w:val="26"/>
        </w:rPr>
        <w:t>постановления</w:t>
      </w:r>
      <w:r w:rsidRPr="00603DA6">
        <w:rPr>
          <w:sz w:val="26"/>
          <w:szCs w:val="26"/>
        </w:rPr>
        <w:t xml:space="preserve"> не предусматривает изменение функций, полномочий, обязанностей и прав государственных органов Чувашской Республики и органов местного самоуправления муниципальных образований Чувашской Республики. </w:t>
      </w:r>
    </w:p>
    <w:p w:rsidR="0083657B" w:rsidRPr="00603DA6" w:rsidRDefault="00E17D27" w:rsidP="008504BF">
      <w:pPr>
        <w:pStyle w:val="a6"/>
        <w:spacing w:line="276" w:lineRule="auto"/>
        <w:rPr>
          <w:rFonts w:cs="Calibri"/>
          <w:sz w:val="26"/>
          <w:szCs w:val="26"/>
        </w:rPr>
      </w:pPr>
      <w:r w:rsidRPr="00603DA6">
        <w:rPr>
          <w:i/>
          <w:sz w:val="26"/>
          <w:szCs w:val="26"/>
        </w:rPr>
        <w:t xml:space="preserve">7.6. </w:t>
      </w:r>
      <w:r w:rsidR="0083657B" w:rsidRPr="00603DA6">
        <w:rPr>
          <w:i/>
          <w:sz w:val="26"/>
          <w:szCs w:val="26"/>
        </w:rPr>
        <w:t>Оценка  расходов  (возможный  объем поступлений) республиканского бюджета   Чувашской   Республики  при  реализации  предлагаемого  правового регулирования:</w:t>
      </w:r>
    </w:p>
    <w:p w:rsidR="008E1271" w:rsidRPr="00603DA6" w:rsidRDefault="008E1271" w:rsidP="0003296F">
      <w:pPr>
        <w:spacing w:line="276" w:lineRule="auto"/>
        <w:ind w:firstLine="709"/>
        <w:jc w:val="both"/>
        <w:rPr>
          <w:sz w:val="26"/>
          <w:szCs w:val="26"/>
        </w:rPr>
      </w:pPr>
      <w:r w:rsidRPr="00603DA6">
        <w:rPr>
          <w:sz w:val="26"/>
          <w:szCs w:val="26"/>
        </w:rPr>
        <w:t xml:space="preserve">Законом Чувашской Республики № </w:t>
      </w:r>
      <w:r w:rsidR="00343F4F" w:rsidRPr="00603DA6">
        <w:rPr>
          <w:sz w:val="26"/>
          <w:szCs w:val="26"/>
        </w:rPr>
        <w:t>86</w:t>
      </w:r>
      <w:r w:rsidRPr="00603DA6">
        <w:rPr>
          <w:sz w:val="26"/>
          <w:szCs w:val="26"/>
        </w:rPr>
        <w:t xml:space="preserve"> возмещение части затрат </w:t>
      </w:r>
      <w:proofErr w:type="spellStart"/>
      <w:r w:rsidR="00400906" w:rsidRPr="00603DA6">
        <w:rPr>
          <w:sz w:val="26"/>
          <w:szCs w:val="26"/>
        </w:rPr>
        <w:t>сельхозтоваропроизводителям</w:t>
      </w:r>
      <w:proofErr w:type="spellEnd"/>
      <w:r w:rsidR="00400906" w:rsidRPr="00603DA6">
        <w:rPr>
          <w:sz w:val="26"/>
          <w:szCs w:val="26"/>
        </w:rPr>
        <w:t xml:space="preserve"> республики, проводившим работы в области </w:t>
      </w:r>
      <w:r w:rsidR="00343F4F" w:rsidRPr="00603DA6">
        <w:rPr>
          <w:sz w:val="26"/>
          <w:szCs w:val="26"/>
        </w:rPr>
        <w:t>мелиорации, не предусмотрено</w:t>
      </w:r>
      <w:r w:rsidR="0083657B" w:rsidRPr="00603DA6">
        <w:rPr>
          <w:sz w:val="26"/>
          <w:szCs w:val="26"/>
        </w:rPr>
        <w:t xml:space="preserve">. </w:t>
      </w:r>
      <w:r w:rsidRPr="00603DA6">
        <w:rPr>
          <w:sz w:val="26"/>
          <w:szCs w:val="26"/>
        </w:rPr>
        <w:t>Принятие настоящего проекта постановления не потребует выделения дополнительных средств из республиканского бюджета Чувашской Республики.</w:t>
      </w:r>
    </w:p>
    <w:p w:rsidR="0083657B" w:rsidRPr="00603DA6" w:rsidRDefault="0083657B" w:rsidP="008E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03DA6">
        <w:rPr>
          <w:rFonts w:ascii="Times New Roman" w:hAnsi="Times New Roman" w:cs="Times New Roman"/>
          <w:i/>
          <w:sz w:val="26"/>
          <w:szCs w:val="26"/>
        </w:rPr>
        <w:t xml:space="preserve">7.7. Оценка изменений расходов субъектов предпринимательской и </w:t>
      </w:r>
      <w:r w:rsidR="003921F0" w:rsidRPr="00603DA6">
        <w:rPr>
          <w:rFonts w:ascii="Times New Roman" w:hAnsi="Times New Roman" w:cs="Times New Roman"/>
          <w:i/>
          <w:sz w:val="26"/>
          <w:szCs w:val="26"/>
        </w:rPr>
        <w:t>иной экономической</w:t>
      </w:r>
      <w:r w:rsidRPr="00603DA6">
        <w:rPr>
          <w:rFonts w:ascii="Times New Roman" w:hAnsi="Times New Roman" w:cs="Times New Roman"/>
          <w:i/>
          <w:sz w:val="26"/>
          <w:szCs w:val="26"/>
        </w:rPr>
        <w:t xml:space="preserve"> деятельности на осуществление такой деятельности, связанных с необходимостью </w:t>
      </w:r>
      <w:r w:rsidR="003921F0" w:rsidRPr="00603DA6">
        <w:rPr>
          <w:rFonts w:ascii="Times New Roman" w:hAnsi="Times New Roman" w:cs="Times New Roman"/>
          <w:i/>
          <w:sz w:val="26"/>
          <w:szCs w:val="26"/>
        </w:rPr>
        <w:t xml:space="preserve">выполнения обязательных требований и обязанностей, </w:t>
      </w:r>
      <w:r w:rsidRPr="00603DA6">
        <w:rPr>
          <w:rFonts w:ascii="Times New Roman" w:hAnsi="Times New Roman" w:cs="Times New Roman"/>
          <w:i/>
          <w:sz w:val="26"/>
          <w:szCs w:val="26"/>
        </w:rPr>
        <w:t>возлагаемы</w:t>
      </w:r>
      <w:r w:rsidR="003921F0" w:rsidRPr="00603DA6">
        <w:rPr>
          <w:rFonts w:ascii="Times New Roman" w:hAnsi="Times New Roman" w:cs="Times New Roman"/>
          <w:i/>
          <w:sz w:val="26"/>
          <w:szCs w:val="26"/>
        </w:rPr>
        <w:t>х</w:t>
      </w:r>
      <w:r w:rsidRPr="00603DA6">
        <w:rPr>
          <w:rFonts w:ascii="Times New Roman" w:hAnsi="Times New Roman" w:cs="Times New Roman"/>
          <w:i/>
          <w:sz w:val="26"/>
          <w:szCs w:val="26"/>
        </w:rPr>
        <w:t xml:space="preserve"> на них или изменяемы</w:t>
      </w:r>
      <w:r w:rsidR="003921F0" w:rsidRPr="00603DA6">
        <w:rPr>
          <w:rFonts w:ascii="Times New Roman" w:hAnsi="Times New Roman" w:cs="Times New Roman"/>
          <w:i/>
          <w:sz w:val="26"/>
          <w:szCs w:val="26"/>
        </w:rPr>
        <w:t>х</w:t>
      </w:r>
      <w:r w:rsidRPr="00603DA6">
        <w:rPr>
          <w:rFonts w:ascii="Times New Roman" w:hAnsi="Times New Roman" w:cs="Times New Roman"/>
          <w:i/>
          <w:sz w:val="26"/>
          <w:szCs w:val="26"/>
        </w:rPr>
        <w:t xml:space="preserve"> предлагаемым правовым регулированием:</w:t>
      </w:r>
    </w:p>
    <w:p w:rsidR="00277562" w:rsidRPr="00603DA6" w:rsidRDefault="00277562" w:rsidP="00277562">
      <w:pPr>
        <w:spacing w:line="276" w:lineRule="auto"/>
        <w:ind w:firstLine="720"/>
        <w:jc w:val="both"/>
        <w:rPr>
          <w:sz w:val="26"/>
          <w:szCs w:val="26"/>
        </w:rPr>
      </w:pPr>
      <w:r w:rsidRPr="00603DA6">
        <w:rPr>
          <w:sz w:val="26"/>
          <w:szCs w:val="26"/>
        </w:rPr>
        <w:t>Рассматриваемое регулирование, представленное в проекте постановления, не несет значительных издержек для групп интересов, в частности для субъектов предпринимательской деятельности.</w:t>
      </w:r>
    </w:p>
    <w:p w:rsidR="00277562" w:rsidRPr="00603DA6" w:rsidRDefault="00277562" w:rsidP="00277562">
      <w:pPr>
        <w:spacing w:line="276" w:lineRule="auto"/>
        <w:ind w:firstLine="720"/>
        <w:jc w:val="both"/>
        <w:rPr>
          <w:sz w:val="26"/>
          <w:szCs w:val="26"/>
        </w:rPr>
      </w:pPr>
      <w:r w:rsidRPr="00603DA6">
        <w:rPr>
          <w:sz w:val="26"/>
          <w:szCs w:val="26"/>
        </w:rPr>
        <w:t xml:space="preserve">Проект постановления предполагает расходы на подготовку документов для получателей государственной поддержки: для выполнения требований хозяйствующими субъектами будет затрачено от 3 до 7 человеко-часа. В денежном выражении это составит от 447 до 1043 рублей (стоимость 1 часа = 26566 руб. / (22дн * 8 час.) = 149 руб.). Дополнительные расходы будут связаны с </w:t>
      </w:r>
      <w:r w:rsidRPr="00603DA6">
        <w:rPr>
          <w:sz w:val="26"/>
          <w:szCs w:val="26"/>
        </w:rPr>
        <w:lastRenderedPageBreak/>
        <w:t>изготовлением копий документов, которые ориентировочно составят 250 рублей (50 листов * 5 рублей), что не является обременительным для заявителя.</w:t>
      </w:r>
    </w:p>
    <w:p w:rsidR="00277562" w:rsidRPr="00603DA6" w:rsidRDefault="00277562" w:rsidP="00277562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603DA6">
        <w:rPr>
          <w:sz w:val="26"/>
          <w:szCs w:val="26"/>
        </w:rPr>
        <w:t>В ходе оценки регулирующего воздействия проекта постановления исключены положения о предоставления копии выписки из Единого государственного реестра недвижимости об основных характеристиках и зарегистрированных правах на земельный участок, на котором реализуются мероприятия проекта мелиорации, которые можно оценить в сумме 3976 рублей (400 рублей стоимость услуги, 3 дня ожидания=149*8*3=3576 рублей).</w:t>
      </w:r>
      <w:proofErr w:type="gramEnd"/>
      <w:r w:rsidRPr="00603DA6">
        <w:rPr>
          <w:sz w:val="26"/>
          <w:szCs w:val="26"/>
        </w:rPr>
        <w:t xml:space="preserve"> При обращении трех заявителей 11,9 тыс. рублей, экономия заявителей.</w:t>
      </w:r>
    </w:p>
    <w:p w:rsidR="00277562" w:rsidRPr="00603DA6" w:rsidRDefault="00277562" w:rsidP="00277562">
      <w:pPr>
        <w:spacing w:line="276" w:lineRule="auto"/>
        <w:ind w:firstLine="720"/>
        <w:jc w:val="both"/>
        <w:rPr>
          <w:sz w:val="26"/>
          <w:szCs w:val="26"/>
        </w:rPr>
      </w:pPr>
      <w:r w:rsidRPr="00603DA6">
        <w:rPr>
          <w:sz w:val="26"/>
          <w:szCs w:val="26"/>
        </w:rPr>
        <w:t>Доработанный проект постановления не содержит требования, способствующие возникновению необоснованных расходов у субъектов предпринимательской деятельности при формировании пакета документов.</w:t>
      </w:r>
    </w:p>
    <w:p w:rsidR="0083657B" w:rsidRPr="00603DA6" w:rsidRDefault="0083657B" w:rsidP="008504BF">
      <w:pPr>
        <w:pStyle w:val="a6"/>
        <w:shd w:val="clear" w:color="auto" w:fill="FFFFFF"/>
        <w:spacing w:line="276" w:lineRule="auto"/>
        <w:rPr>
          <w:sz w:val="26"/>
          <w:szCs w:val="26"/>
        </w:rPr>
      </w:pPr>
      <w:r w:rsidRPr="00603DA6">
        <w:rPr>
          <w:i/>
          <w:sz w:val="26"/>
          <w:szCs w:val="26"/>
        </w:rPr>
        <w:t>7.8. Ожидаемые выгоды от реализации выбранного варианта достижения поставленных целей:</w:t>
      </w:r>
    </w:p>
    <w:p w:rsidR="00E44082" w:rsidRPr="00603DA6" w:rsidRDefault="000D37E6" w:rsidP="000D37E6">
      <w:pPr>
        <w:shd w:val="clear" w:color="auto" w:fill="FFFFFF"/>
        <w:spacing w:line="276" w:lineRule="auto"/>
        <w:ind w:firstLine="709"/>
        <w:jc w:val="both"/>
        <w:rPr>
          <w:i/>
          <w:sz w:val="26"/>
          <w:szCs w:val="26"/>
        </w:rPr>
      </w:pPr>
      <w:r w:rsidRPr="00603DA6">
        <w:rPr>
          <w:rFonts w:eastAsia="T3Font_22"/>
          <w:sz w:val="26"/>
          <w:szCs w:val="26"/>
        </w:rPr>
        <w:t xml:space="preserve">В результате реализации проекта постановления ожидается повышение эффективности предоставления средств государственной поддержки  </w:t>
      </w:r>
      <w:r w:rsidR="00CD7C92" w:rsidRPr="00603DA6">
        <w:rPr>
          <w:sz w:val="26"/>
          <w:szCs w:val="26"/>
        </w:rPr>
        <w:t xml:space="preserve">субъектам предпринимательской деятельности – сельхозтоваропроизводителей на проведение работ в области </w:t>
      </w:r>
      <w:r w:rsidR="000A43C2" w:rsidRPr="00603DA6">
        <w:rPr>
          <w:sz w:val="26"/>
          <w:szCs w:val="26"/>
        </w:rPr>
        <w:t>мелиорации</w:t>
      </w:r>
      <w:r w:rsidR="00CD7C92" w:rsidRPr="00603DA6">
        <w:rPr>
          <w:sz w:val="26"/>
          <w:szCs w:val="26"/>
        </w:rPr>
        <w:t>, а также соответствие федеральному законодательству.</w:t>
      </w:r>
    </w:p>
    <w:p w:rsidR="0083657B" w:rsidRPr="00603DA6" w:rsidRDefault="0083657B" w:rsidP="008504BF">
      <w:pPr>
        <w:pStyle w:val="-"/>
        <w:spacing w:line="276" w:lineRule="auto"/>
        <w:ind w:left="0" w:firstLine="709"/>
        <w:rPr>
          <w:sz w:val="26"/>
          <w:szCs w:val="26"/>
          <w:lang w:val="ru-RU"/>
        </w:rPr>
      </w:pPr>
      <w:r w:rsidRPr="00603DA6">
        <w:rPr>
          <w:i/>
          <w:sz w:val="26"/>
          <w:szCs w:val="26"/>
          <w:lang w:val="ru-RU"/>
        </w:rPr>
        <w:t>7.9. Оценка рисков невозможности решения проблемы предложенным способом, рисков непредвиденных негативных последствий:</w:t>
      </w:r>
    </w:p>
    <w:p w:rsidR="0083657B" w:rsidRPr="00603DA6" w:rsidRDefault="009F4CE9" w:rsidP="008504BF">
      <w:pPr>
        <w:pStyle w:val="a6"/>
        <w:shd w:val="clear" w:color="auto" w:fill="FFFFFF"/>
        <w:spacing w:line="276" w:lineRule="auto"/>
        <w:rPr>
          <w:sz w:val="26"/>
          <w:szCs w:val="26"/>
        </w:rPr>
      </w:pPr>
      <w:r w:rsidRPr="00603DA6">
        <w:rPr>
          <w:sz w:val="26"/>
          <w:szCs w:val="26"/>
        </w:rPr>
        <w:t>Отсутствуют.</w:t>
      </w:r>
    </w:p>
    <w:p w:rsidR="0083657B" w:rsidRPr="00603DA6" w:rsidRDefault="0083657B" w:rsidP="008504BF">
      <w:pPr>
        <w:spacing w:line="276" w:lineRule="auto"/>
        <w:ind w:firstLine="720"/>
        <w:jc w:val="both"/>
        <w:rPr>
          <w:sz w:val="26"/>
          <w:szCs w:val="26"/>
        </w:rPr>
      </w:pPr>
      <w:r w:rsidRPr="00603DA6">
        <w:rPr>
          <w:i/>
          <w:sz w:val="26"/>
          <w:szCs w:val="26"/>
        </w:rPr>
        <w:t>7.10.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931F9A" w:rsidRPr="00603DA6" w:rsidRDefault="0083657B" w:rsidP="008504BF">
      <w:pPr>
        <w:spacing w:line="276" w:lineRule="auto"/>
        <w:ind w:firstLine="720"/>
        <w:jc w:val="both"/>
        <w:rPr>
          <w:sz w:val="26"/>
          <w:szCs w:val="26"/>
        </w:rPr>
      </w:pPr>
      <w:r w:rsidRPr="00603DA6">
        <w:rPr>
          <w:sz w:val="26"/>
          <w:szCs w:val="26"/>
        </w:rPr>
        <w:t xml:space="preserve">Дата вступления в силу проекта </w:t>
      </w:r>
      <w:r w:rsidR="00B71E5B" w:rsidRPr="00603DA6">
        <w:rPr>
          <w:sz w:val="26"/>
          <w:szCs w:val="26"/>
        </w:rPr>
        <w:t>постановления</w:t>
      </w:r>
      <w:r w:rsidRPr="00603DA6">
        <w:rPr>
          <w:sz w:val="26"/>
          <w:szCs w:val="26"/>
        </w:rPr>
        <w:t xml:space="preserve"> через 10 дней после дня официального опубликования</w:t>
      </w:r>
      <w:r w:rsidR="009F4CE9" w:rsidRPr="00603DA6">
        <w:rPr>
          <w:sz w:val="26"/>
          <w:szCs w:val="26"/>
        </w:rPr>
        <w:t xml:space="preserve">. </w:t>
      </w:r>
    </w:p>
    <w:p w:rsidR="00F41077" w:rsidRPr="00603DA6" w:rsidRDefault="00F41077" w:rsidP="008504BF">
      <w:pPr>
        <w:spacing w:line="276" w:lineRule="auto"/>
        <w:ind w:firstLine="720"/>
        <w:jc w:val="both"/>
      </w:pPr>
    </w:p>
    <w:p w:rsidR="0083657B" w:rsidRPr="00603DA6" w:rsidRDefault="0083657B" w:rsidP="008504BF">
      <w:pPr>
        <w:pStyle w:val="1"/>
        <w:shd w:val="clear" w:color="auto" w:fill="auto"/>
        <w:spacing w:after="0" w:line="276" w:lineRule="auto"/>
        <w:ind w:left="20" w:right="20" w:firstLine="700"/>
        <w:rPr>
          <w:b/>
          <w:sz w:val="26"/>
          <w:szCs w:val="26"/>
        </w:rPr>
      </w:pPr>
      <w:r w:rsidRPr="00603DA6">
        <w:rPr>
          <w:b/>
          <w:sz w:val="26"/>
          <w:szCs w:val="26"/>
        </w:rPr>
        <w:t>8. Реализация выбранного варианта достижения поставленных целей и последующий мониторинг</w:t>
      </w:r>
    </w:p>
    <w:p w:rsidR="005B57B6" w:rsidRPr="00603DA6" w:rsidRDefault="005B57B6" w:rsidP="008504BF">
      <w:pPr>
        <w:pStyle w:val="1"/>
        <w:shd w:val="clear" w:color="auto" w:fill="auto"/>
        <w:spacing w:after="0" w:line="276" w:lineRule="auto"/>
        <w:ind w:left="20" w:right="20" w:firstLine="700"/>
        <w:rPr>
          <w:b/>
          <w:sz w:val="24"/>
          <w:szCs w:val="24"/>
        </w:rPr>
      </w:pPr>
    </w:p>
    <w:p w:rsidR="0083657B" w:rsidRPr="00603DA6" w:rsidRDefault="0083657B" w:rsidP="008504BF">
      <w:pPr>
        <w:pStyle w:val="a6"/>
        <w:spacing w:line="276" w:lineRule="auto"/>
        <w:rPr>
          <w:sz w:val="26"/>
          <w:szCs w:val="26"/>
        </w:rPr>
      </w:pPr>
      <w:r w:rsidRPr="00603DA6">
        <w:rPr>
          <w:i/>
          <w:sz w:val="26"/>
          <w:szCs w:val="26"/>
        </w:rPr>
        <w:t>8.1. Организационные вопросы практического применения выбранного варианта</w:t>
      </w:r>
      <w:r w:rsidR="00694B4D" w:rsidRPr="00603DA6">
        <w:rPr>
          <w:i/>
          <w:sz w:val="26"/>
          <w:szCs w:val="26"/>
        </w:rPr>
        <w:t xml:space="preserve"> достижения поставленных целей:</w:t>
      </w:r>
    </w:p>
    <w:p w:rsidR="00F41077" w:rsidRPr="00603DA6" w:rsidRDefault="002D46DC" w:rsidP="00F41077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03DA6">
        <w:rPr>
          <w:sz w:val="26"/>
          <w:szCs w:val="26"/>
        </w:rPr>
        <w:t>После принятия проекта постановления</w:t>
      </w:r>
      <w:r w:rsidR="0083657B" w:rsidRPr="00603DA6">
        <w:rPr>
          <w:sz w:val="26"/>
          <w:szCs w:val="26"/>
        </w:rPr>
        <w:t xml:space="preserve"> представляется необходимым обязательное информирование </w:t>
      </w:r>
      <w:r w:rsidR="002240D5" w:rsidRPr="00603DA6">
        <w:rPr>
          <w:sz w:val="26"/>
          <w:szCs w:val="26"/>
        </w:rPr>
        <w:t>сельхозтоваро</w:t>
      </w:r>
      <w:r w:rsidR="0083657B" w:rsidRPr="00603DA6">
        <w:rPr>
          <w:sz w:val="26"/>
          <w:szCs w:val="26"/>
        </w:rPr>
        <w:t xml:space="preserve">производителей, </w:t>
      </w:r>
      <w:r w:rsidR="002240D5" w:rsidRPr="00603DA6">
        <w:rPr>
          <w:sz w:val="26"/>
          <w:szCs w:val="26"/>
        </w:rPr>
        <w:t xml:space="preserve">заинтересованных в проведении работ в области </w:t>
      </w:r>
      <w:r w:rsidR="00D535B6" w:rsidRPr="00603DA6">
        <w:rPr>
          <w:sz w:val="26"/>
          <w:szCs w:val="26"/>
        </w:rPr>
        <w:t>мелиорации</w:t>
      </w:r>
      <w:r w:rsidR="0083657B" w:rsidRPr="00603DA6">
        <w:rPr>
          <w:sz w:val="26"/>
          <w:szCs w:val="26"/>
        </w:rPr>
        <w:t xml:space="preserve">, </w:t>
      </w:r>
      <w:r w:rsidR="002240D5" w:rsidRPr="00603DA6">
        <w:rPr>
          <w:sz w:val="26"/>
          <w:szCs w:val="26"/>
        </w:rPr>
        <w:t>путем размещения принятого постановления на официальном сайте Минсельхоза Чувашии на Портале органов власти Чувашской Республики, в информационно-телекоммуникационной сети «Интернет», а также через специалистов Минсельхоза Чувашии по решению вопросов поддержки сельскохозяйственного производства в муниципальных районах</w:t>
      </w:r>
      <w:r w:rsidR="00D535B6" w:rsidRPr="00603DA6">
        <w:rPr>
          <w:sz w:val="26"/>
          <w:szCs w:val="26"/>
        </w:rPr>
        <w:t xml:space="preserve"> (муниципальных округах).</w:t>
      </w:r>
      <w:proofErr w:type="gramEnd"/>
    </w:p>
    <w:p w:rsidR="0083657B" w:rsidRPr="00603DA6" w:rsidRDefault="0083657B" w:rsidP="00F41077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603DA6">
        <w:rPr>
          <w:i/>
          <w:sz w:val="26"/>
          <w:szCs w:val="26"/>
        </w:rPr>
        <w:lastRenderedPageBreak/>
        <w:t>8.2. Система мониторинга (указываются прогнозные индикаторы (показа</w:t>
      </w:r>
      <w:r w:rsidR="002240D5" w:rsidRPr="00603DA6">
        <w:rPr>
          <w:i/>
          <w:sz w:val="26"/>
          <w:szCs w:val="26"/>
        </w:rPr>
        <w:t>тели) достижения целей по года</w:t>
      </w:r>
      <w:r w:rsidRPr="00603DA6">
        <w:rPr>
          <w:i/>
          <w:sz w:val="26"/>
          <w:szCs w:val="26"/>
        </w:rPr>
        <w:t xml:space="preserve">м с приведением методов расчета индикаторов (показателей) и источников информации для расчетов): </w:t>
      </w:r>
    </w:p>
    <w:p w:rsidR="00A01D64" w:rsidRPr="00603DA6" w:rsidRDefault="00A01D64" w:rsidP="00A01D6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03DA6">
        <w:rPr>
          <w:sz w:val="26"/>
          <w:szCs w:val="26"/>
        </w:rPr>
        <w:t>В подпрограмме «Развитие мелиорации земель сельскохозяйственного назначения Чувашской Республики»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установлен целевой показатель (индикатор) по вводу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пользования.</w:t>
      </w:r>
      <w:proofErr w:type="gramEnd"/>
    </w:p>
    <w:p w:rsidR="00E64407" w:rsidRPr="00603DA6" w:rsidRDefault="00E64407" w:rsidP="00D535B6">
      <w:pPr>
        <w:spacing w:line="276" w:lineRule="auto"/>
        <w:jc w:val="center"/>
        <w:rPr>
          <w:sz w:val="26"/>
          <w:szCs w:val="26"/>
        </w:rPr>
      </w:pPr>
    </w:p>
    <w:p w:rsidR="00D535B6" w:rsidRPr="00603DA6" w:rsidRDefault="00A01D64" w:rsidP="00D535B6">
      <w:pPr>
        <w:spacing w:line="276" w:lineRule="auto"/>
        <w:jc w:val="center"/>
        <w:rPr>
          <w:sz w:val="26"/>
          <w:szCs w:val="26"/>
        </w:rPr>
      </w:pPr>
      <w:r w:rsidRPr="00603DA6">
        <w:rPr>
          <w:sz w:val="26"/>
          <w:szCs w:val="26"/>
        </w:rPr>
        <w:t>Ввод в эксплуатацию мелиорируемых земель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7"/>
        <w:gridCol w:w="1412"/>
        <w:gridCol w:w="1270"/>
        <w:gridCol w:w="1186"/>
      </w:tblGrid>
      <w:tr w:rsidR="00D535B6" w:rsidRPr="00603DA6" w:rsidTr="00A01D64">
        <w:tc>
          <w:tcPr>
            <w:tcW w:w="5737" w:type="dxa"/>
            <w:shd w:val="clear" w:color="auto" w:fill="auto"/>
          </w:tcPr>
          <w:p w:rsidR="00D535B6" w:rsidRPr="00603DA6" w:rsidRDefault="00D535B6" w:rsidP="00EF7C3E">
            <w:pPr>
              <w:spacing w:line="276" w:lineRule="auto"/>
              <w:jc w:val="center"/>
            </w:pPr>
            <w:r w:rsidRPr="00603DA6">
              <w:t>Показатель</w:t>
            </w:r>
          </w:p>
        </w:tc>
        <w:tc>
          <w:tcPr>
            <w:tcW w:w="1412" w:type="dxa"/>
            <w:shd w:val="clear" w:color="auto" w:fill="auto"/>
          </w:tcPr>
          <w:p w:rsidR="00D535B6" w:rsidRPr="00603DA6" w:rsidRDefault="00D535B6" w:rsidP="00D535B6">
            <w:pPr>
              <w:spacing w:line="276" w:lineRule="auto"/>
              <w:jc w:val="center"/>
            </w:pPr>
            <w:r w:rsidRPr="00603DA6">
              <w:t>2021 год (факт)</w:t>
            </w:r>
          </w:p>
        </w:tc>
        <w:tc>
          <w:tcPr>
            <w:tcW w:w="1270" w:type="dxa"/>
            <w:shd w:val="clear" w:color="auto" w:fill="auto"/>
          </w:tcPr>
          <w:p w:rsidR="00D535B6" w:rsidRPr="00603DA6" w:rsidRDefault="00D535B6" w:rsidP="00D535B6">
            <w:pPr>
              <w:spacing w:line="276" w:lineRule="auto"/>
              <w:jc w:val="center"/>
            </w:pPr>
            <w:r w:rsidRPr="00603DA6">
              <w:t>2022 год (план)</w:t>
            </w:r>
          </w:p>
        </w:tc>
        <w:tc>
          <w:tcPr>
            <w:tcW w:w="1186" w:type="dxa"/>
          </w:tcPr>
          <w:p w:rsidR="00D535B6" w:rsidRPr="00603DA6" w:rsidRDefault="00D535B6" w:rsidP="00D535B6">
            <w:pPr>
              <w:spacing w:line="276" w:lineRule="auto"/>
              <w:jc w:val="center"/>
            </w:pPr>
            <w:r w:rsidRPr="00603DA6">
              <w:t>2022 год (прогноз)</w:t>
            </w:r>
          </w:p>
        </w:tc>
      </w:tr>
      <w:tr w:rsidR="00D535B6" w:rsidRPr="00603DA6" w:rsidTr="00A01D64">
        <w:tc>
          <w:tcPr>
            <w:tcW w:w="5737" w:type="dxa"/>
            <w:shd w:val="clear" w:color="auto" w:fill="auto"/>
          </w:tcPr>
          <w:p w:rsidR="00D535B6" w:rsidRPr="00603DA6" w:rsidRDefault="00D535B6" w:rsidP="00EF7C3E">
            <w:pPr>
              <w:spacing w:line="276" w:lineRule="auto"/>
              <w:jc w:val="both"/>
            </w:pPr>
            <w:r w:rsidRPr="00603DA6">
              <w:rPr>
                <w:sz w:val="26"/>
                <w:szCs w:val="26"/>
              </w:rPr>
              <w:t xml:space="preserve"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пользования, </w:t>
            </w:r>
            <w:proofErr w:type="gramStart"/>
            <w:r w:rsidRPr="00603DA6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412" w:type="dxa"/>
            <w:shd w:val="clear" w:color="auto" w:fill="auto"/>
          </w:tcPr>
          <w:p w:rsidR="00D535B6" w:rsidRPr="00603DA6" w:rsidRDefault="00A01D64" w:rsidP="00EF7C3E">
            <w:pPr>
              <w:spacing w:line="276" w:lineRule="auto"/>
              <w:jc w:val="center"/>
            </w:pPr>
            <w:r w:rsidRPr="00603DA6">
              <w:t>192</w:t>
            </w:r>
          </w:p>
        </w:tc>
        <w:tc>
          <w:tcPr>
            <w:tcW w:w="1270" w:type="dxa"/>
            <w:shd w:val="clear" w:color="auto" w:fill="auto"/>
          </w:tcPr>
          <w:p w:rsidR="00D535B6" w:rsidRPr="00603DA6" w:rsidRDefault="00D535B6" w:rsidP="00EF7C3E">
            <w:pPr>
              <w:spacing w:line="276" w:lineRule="auto"/>
              <w:jc w:val="center"/>
            </w:pPr>
            <w:r w:rsidRPr="00603DA6">
              <w:t>3</w:t>
            </w:r>
            <w:r w:rsidR="00A01D64" w:rsidRPr="00603DA6">
              <w:t>00</w:t>
            </w:r>
          </w:p>
        </w:tc>
        <w:tc>
          <w:tcPr>
            <w:tcW w:w="1186" w:type="dxa"/>
          </w:tcPr>
          <w:p w:rsidR="00D535B6" w:rsidRPr="00603DA6" w:rsidRDefault="00A01D64" w:rsidP="00EF7C3E">
            <w:pPr>
              <w:spacing w:line="276" w:lineRule="auto"/>
              <w:jc w:val="center"/>
            </w:pPr>
            <w:r w:rsidRPr="00603DA6">
              <w:t>300</w:t>
            </w:r>
          </w:p>
        </w:tc>
      </w:tr>
    </w:tbl>
    <w:p w:rsidR="00D535B6" w:rsidRPr="00603DA6" w:rsidRDefault="00A01D64" w:rsidP="00D56E25">
      <w:pPr>
        <w:spacing w:line="276" w:lineRule="auto"/>
        <w:ind w:firstLine="709"/>
        <w:jc w:val="both"/>
        <w:rPr>
          <w:sz w:val="26"/>
          <w:szCs w:val="26"/>
        </w:rPr>
      </w:pPr>
      <w:r w:rsidRPr="00603DA6">
        <w:rPr>
          <w:sz w:val="26"/>
          <w:szCs w:val="26"/>
        </w:rPr>
        <w:t>Источником информации для формирования показателей являются сведения, представляемые получателями субсидии в соответствии с соглашениями между Минсельхозом Чувашии и получателями субсидии</w:t>
      </w:r>
    </w:p>
    <w:p w:rsidR="00901ECB" w:rsidRPr="00603DA6" w:rsidRDefault="00EA3E9A" w:rsidP="00D56E25">
      <w:pPr>
        <w:spacing w:line="276" w:lineRule="auto"/>
        <w:ind w:firstLine="709"/>
        <w:jc w:val="both"/>
        <w:rPr>
          <w:sz w:val="26"/>
          <w:szCs w:val="26"/>
        </w:rPr>
      </w:pPr>
      <w:r w:rsidRPr="00603DA6">
        <w:rPr>
          <w:sz w:val="26"/>
          <w:szCs w:val="26"/>
        </w:rPr>
        <w:t xml:space="preserve">Приложением № 2 к постановлению </w:t>
      </w:r>
      <w:r w:rsidR="00901ECB" w:rsidRPr="00603DA6">
        <w:rPr>
          <w:sz w:val="26"/>
          <w:szCs w:val="26"/>
        </w:rPr>
        <w:t xml:space="preserve">№ </w:t>
      </w:r>
      <w:r w:rsidR="00D535B6" w:rsidRPr="00603DA6">
        <w:rPr>
          <w:sz w:val="26"/>
          <w:szCs w:val="26"/>
        </w:rPr>
        <w:t>102</w:t>
      </w:r>
      <w:r w:rsidR="00901ECB" w:rsidRPr="00603DA6">
        <w:rPr>
          <w:sz w:val="26"/>
          <w:szCs w:val="26"/>
        </w:rPr>
        <w:t xml:space="preserve"> установлены объемы раб</w:t>
      </w:r>
      <w:r w:rsidR="00D56E25" w:rsidRPr="00603DA6">
        <w:rPr>
          <w:sz w:val="26"/>
          <w:szCs w:val="26"/>
        </w:rPr>
        <w:t xml:space="preserve">от по известкованию кислых почв необходимые </w:t>
      </w:r>
      <w:proofErr w:type="gramStart"/>
      <w:r w:rsidR="00D56E25" w:rsidRPr="00603DA6">
        <w:rPr>
          <w:sz w:val="26"/>
          <w:szCs w:val="26"/>
        </w:rPr>
        <w:t>выполнить</w:t>
      </w:r>
      <w:proofErr w:type="gramEnd"/>
      <w:r w:rsidR="00D56E25" w:rsidRPr="00603DA6">
        <w:rPr>
          <w:sz w:val="26"/>
          <w:szCs w:val="26"/>
        </w:rPr>
        <w:t xml:space="preserve"> </w:t>
      </w:r>
      <w:proofErr w:type="spellStart"/>
      <w:r w:rsidR="00D56E25" w:rsidRPr="00603DA6">
        <w:rPr>
          <w:sz w:val="26"/>
          <w:szCs w:val="26"/>
        </w:rPr>
        <w:t>сельхозтоваропроизводителям</w:t>
      </w:r>
      <w:proofErr w:type="spellEnd"/>
      <w:r w:rsidR="00D56E25" w:rsidRPr="00603DA6">
        <w:rPr>
          <w:sz w:val="26"/>
          <w:szCs w:val="26"/>
        </w:rPr>
        <w:t xml:space="preserve"> республики в 202</w:t>
      </w:r>
      <w:r w:rsidR="00D535B6" w:rsidRPr="00603DA6">
        <w:rPr>
          <w:sz w:val="26"/>
          <w:szCs w:val="26"/>
        </w:rPr>
        <w:t>2</w:t>
      </w:r>
      <w:r w:rsidR="00D56E25" w:rsidRPr="00603DA6">
        <w:rPr>
          <w:sz w:val="26"/>
          <w:szCs w:val="26"/>
        </w:rPr>
        <w:t xml:space="preserve"> году.</w:t>
      </w:r>
    </w:p>
    <w:p w:rsidR="00A01D64" w:rsidRPr="00603DA6" w:rsidRDefault="00A01D64" w:rsidP="00D56E25">
      <w:pPr>
        <w:spacing w:line="276" w:lineRule="auto"/>
        <w:ind w:firstLine="709"/>
        <w:jc w:val="both"/>
        <w:rPr>
          <w:sz w:val="26"/>
          <w:szCs w:val="26"/>
        </w:rPr>
      </w:pPr>
    </w:p>
    <w:p w:rsidR="003F2B9D" w:rsidRPr="00603DA6" w:rsidRDefault="002240D5" w:rsidP="00D56E25">
      <w:pPr>
        <w:spacing w:line="276" w:lineRule="auto"/>
        <w:jc w:val="center"/>
        <w:rPr>
          <w:sz w:val="26"/>
          <w:szCs w:val="26"/>
        </w:rPr>
      </w:pPr>
      <w:r w:rsidRPr="00603DA6">
        <w:rPr>
          <w:sz w:val="26"/>
          <w:szCs w:val="26"/>
        </w:rPr>
        <w:t>Объемы работ по известкованию кислых почв</w:t>
      </w:r>
    </w:p>
    <w:tbl>
      <w:tblPr>
        <w:tblW w:w="95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1737"/>
        <w:gridCol w:w="1737"/>
        <w:gridCol w:w="1747"/>
      </w:tblGrid>
      <w:tr w:rsidR="003F2B9D" w:rsidRPr="00603DA6" w:rsidTr="0054712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B9D" w:rsidRPr="00603DA6" w:rsidRDefault="003F2B9D" w:rsidP="0054712A">
            <w:pPr>
              <w:spacing w:line="276" w:lineRule="auto"/>
              <w:jc w:val="center"/>
            </w:pPr>
            <w:r w:rsidRPr="00603DA6">
              <w:t>Показатель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B9D" w:rsidRPr="00603DA6" w:rsidRDefault="003F2B9D" w:rsidP="00D535B6">
            <w:pPr>
              <w:spacing w:line="276" w:lineRule="auto"/>
              <w:jc w:val="center"/>
            </w:pPr>
            <w:r w:rsidRPr="00603DA6">
              <w:t>20</w:t>
            </w:r>
            <w:r w:rsidR="00803173" w:rsidRPr="00603DA6">
              <w:t>2</w:t>
            </w:r>
            <w:r w:rsidR="00D535B6" w:rsidRPr="00603DA6">
              <w:t>1</w:t>
            </w:r>
            <w:r w:rsidRPr="00603DA6">
              <w:t xml:space="preserve"> год (факт)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B9D" w:rsidRPr="00603DA6" w:rsidRDefault="003F2B9D" w:rsidP="00D535B6">
            <w:pPr>
              <w:spacing w:line="276" w:lineRule="auto"/>
              <w:jc w:val="center"/>
            </w:pPr>
            <w:r w:rsidRPr="00603DA6">
              <w:t>20</w:t>
            </w:r>
            <w:r w:rsidR="00E4477C" w:rsidRPr="00603DA6">
              <w:t>2</w:t>
            </w:r>
            <w:r w:rsidR="00D535B6" w:rsidRPr="00603DA6">
              <w:t>2</w:t>
            </w:r>
            <w:r w:rsidRPr="00603DA6">
              <w:t xml:space="preserve"> год (оценка)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9D" w:rsidRPr="00603DA6" w:rsidRDefault="003F2B9D" w:rsidP="00803173">
            <w:pPr>
              <w:spacing w:line="276" w:lineRule="auto"/>
              <w:jc w:val="center"/>
            </w:pPr>
            <w:r w:rsidRPr="00603DA6">
              <w:t>20</w:t>
            </w:r>
            <w:r w:rsidR="005A1F00" w:rsidRPr="00603DA6">
              <w:t>2</w:t>
            </w:r>
            <w:r w:rsidR="00803173" w:rsidRPr="00603DA6">
              <w:t>2</w:t>
            </w:r>
            <w:r w:rsidRPr="00603DA6">
              <w:t xml:space="preserve"> год (прогноз)</w:t>
            </w:r>
          </w:p>
        </w:tc>
      </w:tr>
      <w:tr w:rsidR="003F2B9D" w:rsidRPr="00603DA6" w:rsidTr="0054712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B9D" w:rsidRPr="00603DA6" w:rsidRDefault="002240D5" w:rsidP="002240D5">
            <w:pPr>
              <w:spacing w:line="276" w:lineRule="auto"/>
            </w:pPr>
            <w:r w:rsidRPr="00603DA6">
              <w:t>Объем работ по известкованию кислых почв</w:t>
            </w:r>
            <w:r w:rsidR="003F2B9D" w:rsidRPr="00603DA6">
              <w:t xml:space="preserve">, </w:t>
            </w:r>
            <w:proofErr w:type="gramStart"/>
            <w:r w:rsidRPr="00603DA6">
              <w:t>га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B9D" w:rsidRPr="00603DA6" w:rsidRDefault="00D535B6" w:rsidP="00E4477C">
            <w:pPr>
              <w:spacing w:line="276" w:lineRule="auto"/>
              <w:jc w:val="center"/>
            </w:pPr>
            <w:r w:rsidRPr="00603DA6">
              <w:t>3737,5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B9D" w:rsidRPr="00603DA6" w:rsidRDefault="00D535B6" w:rsidP="00D535B6">
            <w:pPr>
              <w:spacing w:line="276" w:lineRule="auto"/>
              <w:jc w:val="center"/>
            </w:pPr>
            <w:r w:rsidRPr="00603DA6">
              <w:t>10000</w:t>
            </w:r>
            <w:r w:rsidR="002240D5" w:rsidRPr="00603DA6">
              <w:t>,</w:t>
            </w:r>
            <w:r w:rsidRPr="00603DA6">
              <w:t>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9D" w:rsidRPr="00603DA6" w:rsidRDefault="00E22140" w:rsidP="00D535B6">
            <w:pPr>
              <w:spacing w:line="276" w:lineRule="auto"/>
              <w:jc w:val="center"/>
            </w:pPr>
            <w:r w:rsidRPr="00603DA6">
              <w:t>1</w:t>
            </w:r>
            <w:r w:rsidR="00D535B6" w:rsidRPr="00603DA6">
              <w:t>00</w:t>
            </w:r>
            <w:r w:rsidRPr="00603DA6">
              <w:t>00</w:t>
            </w:r>
            <w:r w:rsidR="002240D5" w:rsidRPr="00603DA6">
              <w:t>,0</w:t>
            </w:r>
          </w:p>
        </w:tc>
      </w:tr>
    </w:tbl>
    <w:p w:rsidR="003F2B9D" w:rsidRPr="00603DA6" w:rsidRDefault="003F2B9D" w:rsidP="003F2B9D">
      <w:pPr>
        <w:spacing w:line="276" w:lineRule="auto"/>
        <w:ind w:firstLine="540"/>
        <w:jc w:val="both"/>
        <w:rPr>
          <w:sz w:val="26"/>
          <w:szCs w:val="26"/>
        </w:rPr>
      </w:pPr>
      <w:r w:rsidRPr="00603DA6">
        <w:rPr>
          <w:sz w:val="26"/>
          <w:szCs w:val="26"/>
        </w:rPr>
        <w:t>Источником информации для формирования показателей являются сведения, представляемые получателями субсидии в соответствии с соглашениями между Минсельхозом Чувашии и получателями субсидии.</w:t>
      </w:r>
    </w:p>
    <w:p w:rsidR="0083657B" w:rsidRPr="00603DA6" w:rsidRDefault="0083657B" w:rsidP="008504BF">
      <w:pPr>
        <w:pStyle w:val="a6"/>
        <w:spacing w:line="276" w:lineRule="auto"/>
        <w:ind w:firstLine="567"/>
        <w:rPr>
          <w:sz w:val="26"/>
          <w:szCs w:val="26"/>
        </w:rPr>
      </w:pPr>
      <w:r w:rsidRPr="00603DA6">
        <w:rPr>
          <w:i/>
          <w:sz w:val="26"/>
          <w:szCs w:val="26"/>
        </w:rPr>
        <w:t>8.3. Вопросы осуществления последующей оценки эффективности:</w:t>
      </w:r>
    </w:p>
    <w:p w:rsidR="0083657B" w:rsidRPr="00603DA6" w:rsidRDefault="0083657B" w:rsidP="008504BF">
      <w:pPr>
        <w:pStyle w:val="a6"/>
        <w:spacing w:line="276" w:lineRule="auto"/>
        <w:ind w:firstLine="567"/>
        <w:rPr>
          <w:sz w:val="26"/>
          <w:szCs w:val="26"/>
        </w:rPr>
      </w:pPr>
      <w:r w:rsidRPr="00603DA6">
        <w:rPr>
          <w:sz w:val="26"/>
          <w:szCs w:val="26"/>
        </w:rPr>
        <w:t xml:space="preserve">Последующая оценка эффективности осуществляется на основе анализа данных, собранных в ходе </w:t>
      </w:r>
      <w:proofErr w:type="gramStart"/>
      <w:r w:rsidRPr="00603DA6">
        <w:rPr>
          <w:sz w:val="26"/>
          <w:szCs w:val="26"/>
        </w:rPr>
        <w:t>мониторинга результатов реализации выбранного варианта достижения поставленных целей</w:t>
      </w:r>
      <w:proofErr w:type="gramEnd"/>
      <w:r w:rsidRPr="00603DA6">
        <w:rPr>
          <w:sz w:val="26"/>
          <w:szCs w:val="26"/>
        </w:rPr>
        <w:t>.</w:t>
      </w:r>
    </w:p>
    <w:p w:rsidR="00024572" w:rsidRPr="00603DA6" w:rsidRDefault="00024572" w:rsidP="00024572"/>
    <w:p w:rsidR="0083657B" w:rsidRPr="00603DA6" w:rsidRDefault="0083657B" w:rsidP="008504B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3DA6">
        <w:rPr>
          <w:rFonts w:ascii="Times New Roman" w:hAnsi="Times New Roman" w:cs="Times New Roman"/>
          <w:b/>
          <w:sz w:val="26"/>
          <w:szCs w:val="26"/>
        </w:rPr>
        <w:t>9. Информация об исполнителях:</w:t>
      </w:r>
    </w:p>
    <w:p w:rsidR="0083657B" w:rsidRPr="00603DA6" w:rsidRDefault="0083657B" w:rsidP="008504B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03DA6">
        <w:rPr>
          <w:rFonts w:ascii="Times New Roman" w:hAnsi="Times New Roman" w:cs="Times New Roman"/>
          <w:sz w:val="26"/>
          <w:szCs w:val="26"/>
        </w:rPr>
        <w:tab/>
      </w:r>
      <w:r w:rsidR="00D535B6" w:rsidRPr="00603DA6">
        <w:rPr>
          <w:rFonts w:ascii="Times New Roman" w:hAnsi="Times New Roman" w:cs="Times New Roman"/>
          <w:sz w:val="26"/>
          <w:szCs w:val="26"/>
          <w:u w:val="single"/>
        </w:rPr>
        <w:t>Федоров Александр Юрьевич</w:t>
      </w:r>
      <w:r w:rsidR="003F00CF" w:rsidRPr="00603DA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C61973" w:rsidRPr="00603DA6">
        <w:rPr>
          <w:rFonts w:ascii="Times New Roman" w:hAnsi="Times New Roman" w:cs="Times New Roman"/>
          <w:sz w:val="26"/>
          <w:szCs w:val="26"/>
          <w:u w:val="single"/>
        </w:rPr>
        <w:t>8(8352) 56</w:t>
      </w:r>
      <w:r w:rsidR="006C0D74" w:rsidRPr="00603DA6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C61973" w:rsidRPr="00603DA6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D535B6" w:rsidRPr="00603DA6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6C0D74" w:rsidRPr="00603DA6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D535B6" w:rsidRPr="00603DA6">
        <w:rPr>
          <w:rFonts w:ascii="Times New Roman" w:hAnsi="Times New Roman" w:cs="Times New Roman"/>
          <w:sz w:val="26"/>
          <w:szCs w:val="26"/>
          <w:u w:val="single"/>
        </w:rPr>
        <w:t>38</w:t>
      </w:r>
      <w:r w:rsidR="006C0D74" w:rsidRPr="00603DA6">
        <w:rPr>
          <w:rFonts w:ascii="Times New Roman" w:hAnsi="Times New Roman" w:cs="Times New Roman"/>
          <w:sz w:val="26"/>
          <w:szCs w:val="26"/>
          <w:u w:val="single"/>
        </w:rPr>
        <w:t xml:space="preserve"> (14</w:t>
      </w:r>
      <w:r w:rsidR="00D535B6" w:rsidRPr="00603DA6">
        <w:rPr>
          <w:rFonts w:ascii="Times New Roman" w:hAnsi="Times New Roman" w:cs="Times New Roman"/>
          <w:sz w:val="26"/>
          <w:szCs w:val="26"/>
          <w:u w:val="single"/>
        </w:rPr>
        <w:t>31</w:t>
      </w:r>
      <w:r w:rsidRPr="00603DA6">
        <w:rPr>
          <w:rFonts w:ascii="Times New Roman" w:hAnsi="Times New Roman" w:cs="Times New Roman"/>
          <w:sz w:val="26"/>
          <w:szCs w:val="26"/>
          <w:u w:val="single"/>
        </w:rPr>
        <w:t xml:space="preserve">), </w:t>
      </w:r>
      <w:r w:rsidRPr="00603DA6">
        <w:rPr>
          <w:rFonts w:ascii="Times New Roman" w:hAnsi="Times New Roman" w:cs="Times New Roman"/>
          <w:sz w:val="26"/>
          <w:szCs w:val="26"/>
          <w:u w:val="single"/>
          <w:lang w:val="en-US"/>
        </w:rPr>
        <w:t>agro</w:t>
      </w:r>
      <w:r w:rsidR="006C0D74" w:rsidRPr="00603DA6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D535B6" w:rsidRPr="00603DA6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603DA6">
        <w:rPr>
          <w:rFonts w:ascii="Times New Roman" w:hAnsi="Times New Roman" w:cs="Times New Roman"/>
          <w:sz w:val="26"/>
          <w:szCs w:val="26"/>
          <w:u w:val="single"/>
        </w:rPr>
        <w:t>@</w:t>
      </w:r>
      <w:r w:rsidRPr="00603DA6">
        <w:rPr>
          <w:rFonts w:ascii="Times New Roman" w:hAnsi="Times New Roman" w:cs="Times New Roman"/>
          <w:sz w:val="26"/>
          <w:szCs w:val="26"/>
          <w:u w:val="single"/>
          <w:lang w:val="en-US"/>
        </w:rPr>
        <w:t>cap</w:t>
      </w:r>
      <w:r w:rsidRPr="00603DA6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603DA6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603DA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3657B" w:rsidRPr="00603DA6" w:rsidRDefault="0083657B" w:rsidP="008504BF">
      <w:pPr>
        <w:pStyle w:val="ConsPlusNonformat"/>
        <w:spacing w:line="276" w:lineRule="auto"/>
        <w:ind w:firstLine="720"/>
        <w:jc w:val="both"/>
        <w:rPr>
          <w:rFonts w:eastAsia="Arial Unicode MS"/>
          <w:sz w:val="26"/>
          <w:szCs w:val="26"/>
        </w:rPr>
      </w:pPr>
      <w:r w:rsidRPr="00603DA6">
        <w:rPr>
          <w:rFonts w:ascii="Times New Roman" w:hAnsi="Times New Roman" w:cs="Times New Roman"/>
          <w:sz w:val="26"/>
          <w:szCs w:val="26"/>
        </w:rPr>
        <w:lastRenderedPageBreak/>
        <w:t xml:space="preserve">(Ф.И.О., телефон, адрес электронной почты исполнителя </w:t>
      </w:r>
      <w:r w:rsidR="00D25FD4" w:rsidRPr="00603DA6">
        <w:rPr>
          <w:rFonts w:ascii="Times New Roman" w:hAnsi="Times New Roman" w:cs="Times New Roman"/>
          <w:sz w:val="26"/>
          <w:szCs w:val="26"/>
        </w:rPr>
        <w:t xml:space="preserve">сводного отчета </w:t>
      </w:r>
      <w:r w:rsidRPr="00603DA6">
        <w:rPr>
          <w:rFonts w:ascii="Times New Roman" w:hAnsi="Times New Roman" w:cs="Times New Roman"/>
          <w:sz w:val="26"/>
          <w:szCs w:val="26"/>
        </w:rPr>
        <w:t xml:space="preserve">об оценке  регулирующего воздействия проекта </w:t>
      </w:r>
      <w:r w:rsidR="000D408A" w:rsidRPr="00603DA6">
        <w:rPr>
          <w:rFonts w:ascii="Times New Roman" w:hAnsi="Times New Roman" w:cs="Times New Roman"/>
          <w:sz w:val="26"/>
          <w:szCs w:val="26"/>
        </w:rPr>
        <w:t>постановления</w:t>
      </w:r>
      <w:r w:rsidRPr="00603DA6">
        <w:rPr>
          <w:rFonts w:ascii="Times New Roman" w:hAnsi="Times New Roman" w:cs="Times New Roman"/>
          <w:sz w:val="26"/>
          <w:szCs w:val="26"/>
        </w:rPr>
        <w:t>)</w:t>
      </w:r>
      <w:r w:rsidR="00B12880" w:rsidRPr="00603DA6">
        <w:rPr>
          <w:rFonts w:ascii="Times New Roman" w:hAnsi="Times New Roman" w:cs="Times New Roman"/>
          <w:sz w:val="26"/>
          <w:szCs w:val="26"/>
        </w:rPr>
        <w:t>.</w:t>
      </w:r>
    </w:p>
    <w:p w:rsidR="0083657B" w:rsidRPr="00603DA6" w:rsidRDefault="0083657B" w:rsidP="00AD42C1">
      <w:pPr>
        <w:pStyle w:val="ConsPlusNonformat"/>
        <w:spacing w:line="276" w:lineRule="auto"/>
        <w:rPr>
          <w:rFonts w:eastAsia="Arial Unicode MS"/>
          <w:sz w:val="24"/>
          <w:szCs w:val="24"/>
        </w:rPr>
      </w:pPr>
    </w:p>
    <w:p w:rsidR="00D8102F" w:rsidRPr="00603DA6" w:rsidRDefault="00D8102F" w:rsidP="00AD42C1">
      <w:pPr>
        <w:pStyle w:val="ConsPlusNonformat"/>
        <w:spacing w:line="276" w:lineRule="auto"/>
        <w:rPr>
          <w:rFonts w:eastAsia="Arial Unicode MS"/>
          <w:sz w:val="24"/>
          <w:szCs w:val="24"/>
        </w:rPr>
      </w:pPr>
    </w:p>
    <w:tbl>
      <w:tblPr>
        <w:tblStyle w:val="ad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3368"/>
        <w:gridCol w:w="2011"/>
      </w:tblGrid>
      <w:tr w:rsidR="00D8102F" w:rsidRPr="00603DA6" w:rsidTr="00D8102F">
        <w:tc>
          <w:tcPr>
            <w:tcW w:w="4361" w:type="dxa"/>
          </w:tcPr>
          <w:p w:rsidR="00D8102F" w:rsidRPr="00603DA6" w:rsidRDefault="00D8102F" w:rsidP="00AD42C1">
            <w:pPr>
              <w:pStyle w:val="ConsPlusNonformat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03DA6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603DA6">
              <w:rPr>
                <w:rFonts w:ascii="Times New Roman" w:hAnsi="Times New Roman" w:cs="Times New Roman"/>
                <w:sz w:val="26"/>
                <w:szCs w:val="26"/>
              </w:rPr>
              <w:t>. министра сельского хозяйства Чувашской Республики</w:t>
            </w:r>
          </w:p>
        </w:tc>
        <w:tc>
          <w:tcPr>
            <w:tcW w:w="3190" w:type="dxa"/>
          </w:tcPr>
          <w:p w:rsidR="00D8102F" w:rsidRPr="00603DA6" w:rsidRDefault="00C57D76" w:rsidP="00AD42C1">
            <w:pPr>
              <w:pStyle w:val="ConsPlusNonformat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8EA62E2" wp14:editId="42E03D69">
                  <wp:extent cx="2001544" cy="864000"/>
                  <wp:effectExtent l="0" t="0" r="0" b="0"/>
                  <wp:docPr id="1" name="Рисунок 1" descr="C:\Users\agro43\Downloads\signature (2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ro43\Downloads\signature (2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44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:rsidR="00D8102F" w:rsidRPr="00603DA6" w:rsidRDefault="00D8102F" w:rsidP="00AD42C1">
            <w:pPr>
              <w:pStyle w:val="ConsPlusNonformat"/>
              <w:spacing w:line="276" w:lineRule="auto"/>
              <w:rPr>
                <w:sz w:val="26"/>
                <w:szCs w:val="26"/>
              </w:rPr>
            </w:pPr>
          </w:p>
          <w:p w:rsidR="00D8102F" w:rsidRPr="00603DA6" w:rsidRDefault="00D8102F" w:rsidP="00D8102F">
            <w:pPr>
              <w:pStyle w:val="ConsPlusNonformat"/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03DA6">
              <w:rPr>
                <w:rFonts w:ascii="Times New Roman" w:hAnsi="Times New Roman" w:cs="Times New Roman"/>
                <w:sz w:val="26"/>
                <w:szCs w:val="26"/>
              </w:rPr>
              <w:t>И.В. Волкова</w:t>
            </w:r>
          </w:p>
        </w:tc>
      </w:tr>
    </w:tbl>
    <w:p w:rsidR="00D8102F" w:rsidRPr="00603DA6" w:rsidRDefault="00D8102F" w:rsidP="00AD42C1">
      <w:pPr>
        <w:pStyle w:val="ConsPlusNonformat"/>
        <w:spacing w:line="276" w:lineRule="auto"/>
        <w:rPr>
          <w:rFonts w:eastAsia="Arial Unicode MS"/>
          <w:sz w:val="24"/>
          <w:szCs w:val="24"/>
        </w:rPr>
      </w:pPr>
    </w:p>
    <w:p w:rsidR="0083657B" w:rsidRPr="00603DA6" w:rsidRDefault="0083657B" w:rsidP="00AD42C1">
      <w:pPr>
        <w:widowControl w:val="0"/>
        <w:autoSpaceDE w:val="0"/>
        <w:spacing w:line="276" w:lineRule="auto"/>
        <w:jc w:val="center"/>
        <w:rPr>
          <w:sz w:val="20"/>
          <w:szCs w:val="20"/>
        </w:rPr>
      </w:pPr>
      <w:r w:rsidRPr="00603DA6">
        <w:t xml:space="preserve">                                                                                                                                   __________</w:t>
      </w:r>
    </w:p>
    <w:p w:rsidR="00EF6A06" w:rsidRDefault="0083657B" w:rsidP="00AD42C1">
      <w:pPr>
        <w:spacing w:line="276" w:lineRule="auto"/>
        <w:rPr>
          <w:sz w:val="20"/>
          <w:szCs w:val="20"/>
        </w:rPr>
      </w:pPr>
      <w:r w:rsidRPr="00603DA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(дата)</w:t>
      </w:r>
    </w:p>
    <w:p w:rsidR="00C57D76" w:rsidRDefault="00C57D76" w:rsidP="00AD42C1">
      <w:pPr>
        <w:spacing w:line="276" w:lineRule="auto"/>
        <w:rPr>
          <w:sz w:val="20"/>
          <w:szCs w:val="20"/>
        </w:rPr>
      </w:pPr>
    </w:p>
    <w:p w:rsidR="00C57D76" w:rsidRDefault="00C57D76" w:rsidP="00AD42C1">
      <w:pPr>
        <w:spacing w:line="276" w:lineRule="auto"/>
        <w:rPr>
          <w:sz w:val="20"/>
          <w:szCs w:val="20"/>
        </w:rPr>
      </w:pPr>
    </w:p>
    <w:p w:rsidR="00C57D76" w:rsidRDefault="00C57D76" w:rsidP="00AD42C1">
      <w:pPr>
        <w:spacing w:line="276" w:lineRule="auto"/>
      </w:pPr>
    </w:p>
    <w:sectPr w:rsidR="00C57D76" w:rsidSect="00B945E7">
      <w:headerReference w:type="default" r:id="rId15"/>
      <w:pgSz w:w="11906" w:h="16838"/>
      <w:pgMar w:top="1134" w:right="851" w:bottom="709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3D" w:rsidRDefault="007D303D">
      <w:r>
        <w:separator/>
      </w:r>
    </w:p>
  </w:endnote>
  <w:endnote w:type="continuationSeparator" w:id="0">
    <w:p w:rsidR="007D303D" w:rsidRDefault="007D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2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3D" w:rsidRDefault="007D303D">
      <w:r>
        <w:separator/>
      </w:r>
    </w:p>
  </w:footnote>
  <w:footnote w:type="continuationSeparator" w:id="0">
    <w:p w:rsidR="007D303D" w:rsidRDefault="007D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E7" w:rsidRDefault="00B945E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57D76">
      <w:rPr>
        <w:noProof/>
      </w:rPr>
      <w:t>13</w:t>
    </w:r>
    <w:r>
      <w:fldChar w:fldCharType="end"/>
    </w:r>
  </w:p>
  <w:p w:rsidR="00731C21" w:rsidRDefault="00731C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2"/>
        </w:tabs>
        <w:ind w:left="1070" w:hanging="360"/>
      </w:pPr>
      <w:rPr>
        <w:rFonts w:ascii="Symbol" w:hAnsi="Symbol" w:hint="default"/>
        <w:sz w:val="26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6"/>
      </w:r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bullet"/>
      <w:lvlText w:val=""/>
      <w:lvlJc w:val="left"/>
      <w:pPr>
        <w:tabs>
          <w:tab w:val="num" w:pos="-283"/>
        </w:tabs>
        <w:ind w:left="928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pacing w:val="0"/>
        <w:kern w:val="1"/>
        <w:position w:val="0"/>
        <w:sz w:val="26"/>
        <w:u w:val="none"/>
        <w:vertAlign w:val="baseline"/>
      </w:rPr>
    </w:lvl>
  </w:abstractNum>
  <w:abstractNum w:abstractNumId="4">
    <w:nsid w:val="0CEA2BF6"/>
    <w:multiLevelType w:val="hybridMultilevel"/>
    <w:tmpl w:val="7340F078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7B"/>
    <w:rsid w:val="0000511F"/>
    <w:rsid w:val="00005833"/>
    <w:rsid w:val="00024572"/>
    <w:rsid w:val="000245EE"/>
    <w:rsid w:val="000247CB"/>
    <w:rsid w:val="00026839"/>
    <w:rsid w:val="00031D14"/>
    <w:rsid w:val="00031F3C"/>
    <w:rsid w:val="0003296F"/>
    <w:rsid w:val="0004634B"/>
    <w:rsid w:val="00054050"/>
    <w:rsid w:val="00062C60"/>
    <w:rsid w:val="000665F2"/>
    <w:rsid w:val="00072140"/>
    <w:rsid w:val="00072636"/>
    <w:rsid w:val="00076EFB"/>
    <w:rsid w:val="00081229"/>
    <w:rsid w:val="00092ACE"/>
    <w:rsid w:val="0009372F"/>
    <w:rsid w:val="000A43C2"/>
    <w:rsid w:val="000A77BC"/>
    <w:rsid w:val="000B022E"/>
    <w:rsid w:val="000B3DA9"/>
    <w:rsid w:val="000B5886"/>
    <w:rsid w:val="000B674F"/>
    <w:rsid w:val="000C0995"/>
    <w:rsid w:val="000C7F93"/>
    <w:rsid w:val="000D0063"/>
    <w:rsid w:val="000D37E6"/>
    <w:rsid w:val="000D3F90"/>
    <w:rsid w:val="000D408A"/>
    <w:rsid w:val="000E0FED"/>
    <w:rsid w:val="000F4995"/>
    <w:rsid w:val="000F5833"/>
    <w:rsid w:val="000F6292"/>
    <w:rsid w:val="000F7EA8"/>
    <w:rsid w:val="0010088D"/>
    <w:rsid w:val="0010327A"/>
    <w:rsid w:val="001032AC"/>
    <w:rsid w:val="0010366A"/>
    <w:rsid w:val="00104339"/>
    <w:rsid w:val="00106E3F"/>
    <w:rsid w:val="00107AA6"/>
    <w:rsid w:val="001173B4"/>
    <w:rsid w:val="001174BB"/>
    <w:rsid w:val="00122304"/>
    <w:rsid w:val="00122A0D"/>
    <w:rsid w:val="00127904"/>
    <w:rsid w:val="00127C2B"/>
    <w:rsid w:val="00127E85"/>
    <w:rsid w:val="00133BF2"/>
    <w:rsid w:val="00135E38"/>
    <w:rsid w:val="00137153"/>
    <w:rsid w:val="0013760A"/>
    <w:rsid w:val="001379B0"/>
    <w:rsid w:val="0014325D"/>
    <w:rsid w:val="00145CAD"/>
    <w:rsid w:val="0014771D"/>
    <w:rsid w:val="00152153"/>
    <w:rsid w:val="00152400"/>
    <w:rsid w:val="00152533"/>
    <w:rsid w:val="00154F68"/>
    <w:rsid w:val="001569C7"/>
    <w:rsid w:val="001630F5"/>
    <w:rsid w:val="001663C0"/>
    <w:rsid w:val="001664CE"/>
    <w:rsid w:val="00166A65"/>
    <w:rsid w:val="00172A6D"/>
    <w:rsid w:val="001737CD"/>
    <w:rsid w:val="00175336"/>
    <w:rsid w:val="001778D9"/>
    <w:rsid w:val="00177930"/>
    <w:rsid w:val="00183552"/>
    <w:rsid w:val="00185FAF"/>
    <w:rsid w:val="00186B63"/>
    <w:rsid w:val="00194C73"/>
    <w:rsid w:val="00194E10"/>
    <w:rsid w:val="001959BF"/>
    <w:rsid w:val="001C24EA"/>
    <w:rsid w:val="001C7F82"/>
    <w:rsid w:val="001D0DDB"/>
    <w:rsid w:val="001D469A"/>
    <w:rsid w:val="001E5DAF"/>
    <w:rsid w:val="001E6C27"/>
    <w:rsid w:val="001F2D58"/>
    <w:rsid w:val="001F33D9"/>
    <w:rsid w:val="001F42E1"/>
    <w:rsid w:val="001F4FFE"/>
    <w:rsid w:val="002005D6"/>
    <w:rsid w:val="002009B8"/>
    <w:rsid w:val="00206381"/>
    <w:rsid w:val="00206552"/>
    <w:rsid w:val="002114D1"/>
    <w:rsid w:val="002144B9"/>
    <w:rsid w:val="00216E62"/>
    <w:rsid w:val="002171FC"/>
    <w:rsid w:val="00221EBB"/>
    <w:rsid w:val="00221FC3"/>
    <w:rsid w:val="002240D5"/>
    <w:rsid w:val="0023052D"/>
    <w:rsid w:val="00231602"/>
    <w:rsid w:val="00231D42"/>
    <w:rsid w:val="00231F36"/>
    <w:rsid w:val="002335B3"/>
    <w:rsid w:val="00240986"/>
    <w:rsid w:val="00241B87"/>
    <w:rsid w:val="00242CC4"/>
    <w:rsid w:val="00246426"/>
    <w:rsid w:val="0024689E"/>
    <w:rsid w:val="00252843"/>
    <w:rsid w:val="002558CA"/>
    <w:rsid w:val="0026306A"/>
    <w:rsid w:val="002677D5"/>
    <w:rsid w:val="00273CAE"/>
    <w:rsid w:val="00277562"/>
    <w:rsid w:val="00282C1E"/>
    <w:rsid w:val="002915A0"/>
    <w:rsid w:val="002915AF"/>
    <w:rsid w:val="002955C7"/>
    <w:rsid w:val="00296267"/>
    <w:rsid w:val="002974CB"/>
    <w:rsid w:val="002A1EA1"/>
    <w:rsid w:val="002A1F42"/>
    <w:rsid w:val="002B262A"/>
    <w:rsid w:val="002C0FDF"/>
    <w:rsid w:val="002C5066"/>
    <w:rsid w:val="002C7329"/>
    <w:rsid w:val="002D1773"/>
    <w:rsid w:val="002D20C3"/>
    <w:rsid w:val="002D46DC"/>
    <w:rsid w:val="002D4761"/>
    <w:rsid w:val="002E50C8"/>
    <w:rsid w:val="002E6C25"/>
    <w:rsid w:val="002E7074"/>
    <w:rsid w:val="002F0297"/>
    <w:rsid w:val="002F198F"/>
    <w:rsid w:val="002F5BD1"/>
    <w:rsid w:val="003002C9"/>
    <w:rsid w:val="00302640"/>
    <w:rsid w:val="003153EA"/>
    <w:rsid w:val="00325F3F"/>
    <w:rsid w:val="00330607"/>
    <w:rsid w:val="003308EA"/>
    <w:rsid w:val="003317F4"/>
    <w:rsid w:val="003331E8"/>
    <w:rsid w:val="00333D13"/>
    <w:rsid w:val="00337B86"/>
    <w:rsid w:val="00343F4F"/>
    <w:rsid w:val="00346BDA"/>
    <w:rsid w:val="00347C3E"/>
    <w:rsid w:val="00350387"/>
    <w:rsid w:val="003511F2"/>
    <w:rsid w:val="00352DBB"/>
    <w:rsid w:val="00357D9B"/>
    <w:rsid w:val="00362694"/>
    <w:rsid w:val="00364F03"/>
    <w:rsid w:val="003670CF"/>
    <w:rsid w:val="0037065E"/>
    <w:rsid w:val="00375C63"/>
    <w:rsid w:val="00383121"/>
    <w:rsid w:val="00384E65"/>
    <w:rsid w:val="003921F0"/>
    <w:rsid w:val="003A32E3"/>
    <w:rsid w:val="003B1D59"/>
    <w:rsid w:val="003C6F9C"/>
    <w:rsid w:val="003D539D"/>
    <w:rsid w:val="003D680B"/>
    <w:rsid w:val="003F00CF"/>
    <w:rsid w:val="003F2B9D"/>
    <w:rsid w:val="003F6D8C"/>
    <w:rsid w:val="00400117"/>
    <w:rsid w:val="00400257"/>
    <w:rsid w:val="00400906"/>
    <w:rsid w:val="004013AB"/>
    <w:rsid w:val="00404663"/>
    <w:rsid w:val="004047A2"/>
    <w:rsid w:val="00420B5A"/>
    <w:rsid w:val="00423725"/>
    <w:rsid w:val="0043115D"/>
    <w:rsid w:val="004316C1"/>
    <w:rsid w:val="0043401C"/>
    <w:rsid w:val="0043436A"/>
    <w:rsid w:val="004359E8"/>
    <w:rsid w:val="004409BF"/>
    <w:rsid w:val="0045221C"/>
    <w:rsid w:val="004531CB"/>
    <w:rsid w:val="004660D1"/>
    <w:rsid w:val="00467F90"/>
    <w:rsid w:val="00470790"/>
    <w:rsid w:val="00474602"/>
    <w:rsid w:val="0048291F"/>
    <w:rsid w:val="0048721F"/>
    <w:rsid w:val="00487D27"/>
    <w:rsid w:val="004A122B"/>
    <w:rsid w:val="004A1288"/>
    <w:rsid w:val="004B1EB3"/>
    <w:rsid w:val="004B3ACD"/>
    <w:rsid w:val="004B59C4"/>
    <w:rsid w:val="004C56CF"/>
    <w:rsid w:val="004E04DB"/>
    <w:rsid w:val="004E3E6C"/>
    <w:rsid w:val="004F042B"/>
    <w:rsid w:val="004F14B3"/>
    <w:rsid w:val="004F259E"/>
    <w:rsid w:val="00501766"/>
    <w:rsid w:val="00501B37"/>
    <w:rsid w:val="005060DC"/>
    <w:rsid w:val="00510BFF"/>
    <w:rsid w:val="00512195"/>
    <w:rsid w:val="005136C6"/>
    <w:rsid w:val="00521500"/>
    <w:rsid w:val="00524D86"/>
    <w:rsid w:val="005309AB"/>
    <w:rsid w:val="00530FE5"/>
    <w:rsid w:val="00532687"/>
    <w:rsid w:val="00541846"/>
    <w:rsid w:val="00541996"/>
    <w:rsid w:val="0054220C"/>
    <w:rsid w:val="0054477A"/>
    <w:rsid w:val="0054712A"/>
    <w:rsid w:val="00547375"/>
    <w:rsid w:val="0055020F"/>
    <w:rsid w:val="00552B01"/>
    <w:rsid w:val="00554901"/>
    <w:rsid w:val="0056415B"/>
    <w:rsid w:val="005659B1"/>
    <w:rsid w:val="00567E89"/>
    <w:rsid w:val="0057585E"/>
    <w:rsid w:val="00580C2C"/>
    <w:rsid w:val="005A1F00"/>
    <w:rsid w:val="005A406E"/>
    <w:rsid w:val="005A69FF"/>
    <w:rsid w:val="005B0825"/>
    <w:rsid w:val="005B2D83"/>
    <w:rsid w:val="005B57B6"/>
    <w:rsid w:val="005C293A"/>
    <w:rsid w:val="005C5D69"/>
    <w:rsid w:val="005C6A2E"/>
    <w:rsid w:val="005C6BDA"/>
    <w:rsid w:val="005C6E8C"/>
    <w:rsid w:val="005C75FB"/>
    <w:rsid w:val="005D0635"/>
    <w:rsid w:val="005D12D7"/>
    <w:rsid w:val="005E0D1E"/>
    <w:rsid w:val="005E201F"/>
    <w:rsid w:val="005E471D"/>
    <w:rsid w:val="005F0673"/>
    <w:rsid w:val="005F4A6B"/>
    <w:rsid w:val="00602F5E"/>
    <w:rsid w:val="006038AF"/>
    <w:rsid w:val="00603DA6"/>
    <w:rsid w:val="00616510"/>
    <w:rsid w:val="00623906"/>
    <w:rsid w:val="0063124A"/>
    <w:rsid w:val="00634F9E"/>
    <w:rsid w:val="00635501"/>
    <w:rsid w:val="00642BB4"/>
    <w:rsid w:val="00643196"/>
    <w:rsid w:val="006466D8"/>
    <w:rsid w:val="00650ECF"/>
    <w:rsid w:val="0065196D"/>
    <w:rsid w:val="0065524C"/>
    <w:rsid w:val="006633B2"/>
    <w:rsid w:val="00670F50"/>
    <w:rsid w:val="006710A8"/>
    <w:rsid w:val="006728A4"/>
    <w:rsid w:val="00682CF8"/>
    <w:rsid w:val="006930A2"/>
    <w:rsid w:val="00693B1E"/>
    <w:rsid w:val="006943AE"/>
    <w:rsid w:val="0069454D"/>
    <w:rsid w:val="00694B4D"/>
    <w:rsid w:val="00696149"/>
    <w:rsid w:val="00696E93"/>
    <w:rsid w:val="006A2CF8"/>
    <w:rsid w:val="006A54E2"/>
    <w:rsid w:val="006B5209"/>
    <w:rsid w:val="006B53D0"/>
    <w:rsid w:val="006B62DE"/>
    <w:rsid w:val="006C0D74"/>
    <w:rsid w:val="006C77EF"/>
    <w:rsid w:val="006D16EF"/>
    <w:rsid w:val="006D6887"/>
    <w:rsid w:val="006E68AA"/>
    <w:rsid w:val="0070790B"/>
    <w:rsid w:val="00713F2A"/>
    <w:rsid w:val="00722D40"/>
    <w:rsid w:val="00731C21"/>
    <w:rsid w:val="00731F2B"/>
    <w:rsid w:val="00736E3C"/>
    <w:rsid w:val="00741DF6"/>
    <w:rsid w:val="0074598C"/>
    <w:rsid w:val="00757734"/>
    <w:rsid w:val="007618AA"/>
    <w:rsid w:val="007618E6"/>
    <w:rsid w:val="00765A43"/>
    <w:rsid w:val="0077142B"/>
    <w:rsid w:val="00771BD3"/>
    <w:rsid w:val="007747E1"/>
    <w:rsid w:val="00780ECC"/>
    <w:rsid w:val="00784A52"/>
    <w:rsid w:val="0079020F"/>
    <w:rsid w:val="00790950"/>
    <w:rsid w:val="007928CC"/>
    <w:rsid w:val="00794890"/>
    <w:rsid w:val="00797BA5"/>
    <w:rsid w:val="007A0011"/>
    <w:rsid w:val="007A0252"/>
    <w:rsid w:val="007A1CAA"/>
    <w:rsid w:val="007A20C7"/>
    <w:rsid w:val="007A5FDD"/>
    <w:rsid w:val="007B00E6"/>
    <w:rsid w:val="007B2668"/>
    <w:rsid w:val="007B3B3C"/>
    <w:rsid w:val="007B44E3"/>
    <w:rsid w:val="007D1A56"/>
    <w:rsid w:val="007D303D"/>
    <w:rsid w:val="007D4F3D"/>
    <w:rsid w:val="007F0B97"/>
    <w:rsid w:val="007F13EF"/>
    <w:rsid w:val="007F2340"/>
    <w:rsid w:val="00803173"/>
    <w:rsid w:val="0080322C"/>
    <w:rsid w:val="00812158"/>
    <w:rsid w:val="0082096D"/>
    <w:rsid w:val="00826BC8"/>
    <w:rsid w:val="00827AE6"/>
    <w:rsid w:val="0083080C"/>
    <w:rsid w:val="0083312B"/>
    <w:rsid w:val="00835B1F"/>
    <w:rsid w:val="0083654D"/>
    <w:rsid w:val="0083657B"/>
    <w:rsid w:val="0084257F"/>
    <w:rsid w:val="0084421F"/>
    <w:rsid w:val="00846ED6"/>
    <w:rsid w:val="008504BF"/>
    <w:rsid w:val="00857F83"/>
    <w:rsid w:val="00870659"/>
    <w:rsid w:val="00874CA0"/>
    <w:rsid w:val="00874E0F"/>
    <w:rsid w:val="00875B87"/>
    <w:rsid w:val="00890FAE"/>
    <w:rsid w:val="00896FA4"/>
    <w:rsid w:val="00897657"/>
    <w:rsid w:val="008A3DE1"/>
    <w:rsid w:val="008B56E1"/>
    <w:rsid w:val="008B65FB"/>
    <w:rsid w:val="008C17F9"/>
    <w:rsid w:val="008C6087"/>
    <w:rsid w:val="008D5334"/>
    <w:rsid w:val="008E1271"/>
    <w:rsid w:val="008E4CE2"/>
    <w:rsid w:val="008F229E"/>
    <w:rsid w:val="00901ECB"/>
    <w:rsid w:val="0090240B"/>
    <w:rsid w:val="00902503"/>
    <w:rsid w:val="00904F77"/>
    <w:rsid w:val="0091094A"/>
    <w:rsid w:val="00924C34"/>
    <w:rsid w:val="0092555E"/>
    <w:rsid w:val="00931F9A"/>
    <w:rsid w:val="00933F7E"/>
    <w:rsid w:val="00943A5E"/>
    <w:rsid w:val="0094457D"/>
    <w:rsid w:val="0095531D"/>
    <w:rsid w:val="0096470E"/>
    <w:rsid w:val="00966923"/>
    <w:rsid w:val="009669CE"/>
    <w:rsid w:val="00970BEE"/>
    <w:rsid w:val="0097631F"/>
    <w:rsid w:val="009839A3"/>
    <w:rsid w:val="00984EAA"/>
    <w:rsid w:val="0098553C"/>
    <w:rsid w:val="00986F5B"/>
    <w:rsid w:val="00987000"/>
    <w:rsid w:val="0098700A"/>
    <w:rsid w:val="0099275E"/>
    <w:rsid w:val="009A0DBB"/>
    <w:rsid w:val="009A5DDE"/>
    <w:rsid w:val="009B18F9"/>
    <w:rsid w:val="009B3C61"/>
    <w:rsid w:val="009B58D7"/>
    <w:rsid w:val="009C476B"/>
    <w:rsid w:val="009D38A9"/>
    <w:rsid w:val="009E169E"/>
    <w:rsid w:val="009E4FCC"/>
    <w:rsid w:val="009E5956"/>
    <w:rsid w:val="009E762E"/>
    <w:rsid w:val="009F1640"/>
    <w:rsid w:val="009F4CE9"/>
    <w:rsid w:val="009F6474"/>
    <w:rsid w:val="00A010A4"/>
    <w:rsid w:val="00A01D64"/>
    <w:rsid w:val="00A101C0"/>
    <w:rsid w:val="00A121F6"/>
    <w:rsid w:val="00A1338F"/>
    <w:rsid w:val="00A13B84"/>
    <w:rsid w:val="00A176E2"/>
    <w:rsid w:val="00A17A18"/>
    <w:rsid w:val="00A23A57"/>
    <w:rsid w:val="00A3044E"/>
    <w:rsid w:val="00A30B65"/>
    <w:rsid w:val="00A32FA3"/>
    <w:rsid w:val="00A46673"/>
    <w:rsid w:val="00A51DF5"/>
    <w:rsid w:val="00A538F3"/>
    <w:rsid w:val="00A62768"/>
    <w:rsid w:val="00A63BC4"/>
    <w:rsid w:val="00A647F7"/>
    <w:rsid w:val="00A73948"/>
    <w:rsid w:val="00A7577B"/>
    <w:rsid w:val="00A77242"/>
    <w:rsid w:val="00A820F9"/>
    <w:rsid w:val="00A91B8E"/>
    <w:rsid w:val="00AA383E"/>
    <w:rsid w:val="00AB0FDB"/>
    <w:rsid w:val="00AB1A96"/>
    <w:rsid w:val="00AB2121"/>
    <w:rsid w:val="00AC3984"/>
    <w:rsid w:val="00AD42C1"/>
    <w:rsid w:val="00AD50CD"/>
    <w:rsid w:val="00AD6193"/>
    <w:rsid w:val="00AF204C"/>
    <w:rsid w:val="00AF422A"/>
    <w:rsid w:val="00AF45B1"/>
    <w:rsid w:val="00AF4AA7"/>
    <w:rsid w:val="00AF6787"/>
    <w:rsid w:val="00B02FFC"/>
    <w:rsid w:val="00B057BD"/>
    <w:rsid w:val="00B12880"/>
    <w:rsid w:val="00B12B40"/>
    <w:rsid w:val="00B15A0E"/>
    <w:rsid w:val="00B22C2F"/>
    <w:rsid w:val="00B23FCB"/>
    <w:rsid w:val="00B2502F"/>
    <w:rsid w:val="00B25B5A"/>
    <w:rsid w:val="00B32DEA"/>
    <w:rsid w:val="00B330B2"/>
    <w:rsid w:val="00B35CF7"/>
    <w:rsid w:val="00B3681A"/>
    <w:rsid w:val="00B413F5"/>
    <w:rsid w:val="00B441B0"/>
    <w:rsid w:val="00B448E5"/>
    <w:rsid w:val="00B477C7"/>
    <w:rsid w:val="00B510B2"/>
    <w:rsid w:val="00B51689"/>
    <w:rsid w:val="00B60C2D"/>
    <w:rsid w:val="00B632D3"/>
    <w:rsid w:val="00B645DF"/>
    <w:rsid w:val="00B64630"/>
    <w:rsid w:val="00B67958"/>
    <w:rsid w:val="00B700DF"/>
    <w:rsid w:val="00B70A4E"/>
    <w:rsid w:val="00B71132"/>
    <w:rsid w:val="00B71A16"/>
    <w:rsid w:val="00B71E5B"/>
    <w:rsid w:val="00B72A03"/>
    <w:rsid w:val="00B74B87"/>
    <w:rsid w:val="00B84974"/>
    <w:rsid w:val="00B84EA7"/>
    <w:rsid w:val="00B85401"/>
    <w:rsid w:val="00B85622"/>
    <w:rsid w:val="00B87CE0"/>
    <w:rsid w:val="00B93045"/>
    <w:rsid w:val="00B945E7"/>
    <w:rsid w:val="00B95D6F"/>
    <w:rsid w:val="00B9712F"/>
    <w:rsid w:val="00B97467"/>
    <w:rsid w:val="00BB03EB"/>
    <w:rsid w:val="00BC12E2"/>
    <w:rsid w:val="00BC1593"/>
    <w:rsid w:val="00BC4134"/>
    <w:rsid w:val="00BC6D60"/>
    <w:rsid w:val="00BD13C0"/>
    <w:rsid w:val="00BD5847"/>
    <w:rsid w:val="00BE6CEB"/>
    <w:rsid w:val="00BF037F"/>
    <w:rsid w:val="00BF041F"/>
    <w:rsid w:val="00BF1084"/>
    <w:rsid w:val="00BF1094"/>
    <w:rsid w:val="00BF17FB"/>
    <w:rsid w:val="00BF2344"/>
    <w:rsid w:val="00BF6D06"/>
    <w:rsid w:val="00C06D7D"/>
    <w:rsid w:val="00C14BB5"/>
    <w:rsid w:val="00C175C5"/>
    <w:rsid w:val="00C41A3B"/>
    <w:rsid w:val="00C46707"/>
    <w:rsid w:val="00C51B6E"/>
    <w:rsid w:val="00C522B7"/>
    <w:rsid w:val="00C53463"/>
    <w:rsid w:val="00C57BD8"/>
    <w:rsid w:val="00C57D76"/>
    <w:rsid w:val="00C60499"/>
    <w:rsid w:val="00C61973"/>
    <w:rsid w:val="00C61BE0"/>
    <w:rsid w:val="00C62F98"/>
    <w:rsid w:val="00C63642"/>
    <w:rsid w:val="00C6738A"/>
    <w:rsid w:val="00C7103E"/>
    <w:rsid w:val="00C73DB2"/>
    <w:rsid w:val="00C75297"/>
    <w:rsid w:val="00C83695"/>
    <w:rsid w:val="00C8500C"/>
    <w:rsid w:val="00C8728A"/>
    <w:rsid w:val="00CA0819"/>
    <w:rsid w:val="00CA2CFA"/>
    <w:rsid w:val="00CB71B7"/>
    <w:rsid w:val="00CC3F4F"/>
    <w:rsid w:val="00CD51C7"/>
    <w:rsid w:val="00CD7C92"/>
    <w:rsid w:val="00CE1039"/>
    <w:rsid w:val="00CE4299"/>
    <w:rsid w:val="00CE606A"/>
    <w:rsid w:val="00CF0B75"/>
    <w:rsid w:val="00CF1B22"/>
    <w:rsid w:val="00CF2F9A"/>
    <w:rsid w:val="00CF4A09"/>
    <w:rsid w:val="00D02FE0"/>
    <w:rsid w:val="00D03F78"/>
    <w:rsid w:val="00D06316"/>
    <w:rsid w:val="00D0651C"/>
    <w:rsid w:val="00D06D8E"/>
    <w:rsid w:val="00D1110C"/>
    <w:rsid w:val="00D1427E"/>
    <w:rsid w:val="00D15C36"/>
    <w:rsid w:val="00D165F1"/>
    <w:rsid w:val="00D16A4B"/>
    <w:rsid w:val="00D25EB7"/>
    <w:rsid w:val="00D25FD4"/>
    <w:rsid w:val="00D27F2E"/>
    <w:rsid w:val="00D35628"/>
    <w:rsid w:val="00D37C5B"/>
    <w:rsid w:val="00D43333"/>
    <w:rsid w:val="00D53379"/>
    <w:rsid w:val="00D535B6"/>
    <w:rsid w:val="00D56E25"/>
    <w:rsid w:val="00D662B1"/>
    <w:rsid w:val="00D72971"/>
    <w:rsid w:val="00D77D10"/>
    <w:rsid w:val="00D8102F"/>
    <w:rsid w:val="00D829A2"/>
    <w:rsid w:val="00D87714"/>
    <w:rsid w:val="00D90496"/>
    <w:rsid w:val="00D912E0"/>
    <w:rsid w:val="00DA0273"/>
    <w:rsid w:val="00DA0F3B"/>
    <w:rsid w:val="00DA28E9"/>
    <w:rsid w:val="00DA359C"/>
    <w:rsid w:val="00DA5100"/>
    <w:rsid w:val="00DC10CC"/>
    <w:rsid w:val="00DE1875"/>
    <w:rsid w:val="00DE3FF1"/>
    <w:rsid w:val="00DF07EB"/>
    <w:rsid w:val="00DF13FB"/>
    <w:rsid w:val="00DF5283"/>
    <w:rsid w:val="00DF6A1A"/>
    <w:rsid w:val="00E02F28"/>
    <w:rsid w:val="00E030B2"/>
    <w:rsid w:val="00E06C4F"/>
    <w:rsid w:val="00E17D27"/>
    <w:rsid w:val="00E22140"/>
    <w:rsid w:val="00E32D2A"/>
    <w:rsid w:val="00E37F51"/>
    <w:rsid w:val="00E40F87"/>
    <w:rsid w:val="00E41076"/>
    <w:rsid w:val="00E44082"/>
    <w:rsid w:val="00E4477C"/>
    <w:rsid w:val="00E45CE3"/>
    <w:rsid w:val="00E520EC"/>
    <w:rsid w:val="00E53EDF"/>
    <w:rsid w:val="00E54959"/>
    <w:rsid w:val="00E60ECF"/>
    <w:rsid w:val="00E6282C"/>
    <w:rsid w:val="00E64407"/>
    <w:rsid w:val="00E64EC6"/>
    <w:rsid w:val="00E7224E"/>
    <w:rsid w:val="00E74EDE"/>
    <w:rsid w:val="00E75181"/>
    <w:rsid w:val="00E82674"/>
    <w:rsid w:val="00E86AA1"/>
    <w:rsid w:val="00E87F38"/>
    <w:rsid w:val="00E9418C"/>
    <w:rsid w:val="00E95BDA"/>
    <w:rsid w:val="00E9653D"/>
    <w:rsid w:val="00E97581"/>
    <w:rsid w:val="00EA13AF"/>
    <w:rsid w:val="00EA2C5C"/>
    <w:rsid w:val="00EA3E9A"/>
    <w:rsid w:val="00EA4F39"/>
    <w:rsid w:val="00EB182F"/>
    <w:rsid w:val="00EB78A8"/>
    <w:rsid w:val="00EC02D1"/>
    <w:rsid w:val="00EC1416"/>
    <w:rsid w:val="00EC34BB"/>
    <w:rsid w:val="00EC3675"/>
    <w:rsid w:val="00EC5FFE"/>
    <w:rsid w:val="00ED72EF"/>
    <w:rsid w:val="00EE2696"/>
    <w:rsid w:val="00EE548E"/>
    <w:rsid w:val="00EE625B"/>
    <w:rsid w:val="00EE69F0"/>
    <w:rsid w:val="00EF0557"/>
    <w:rsid w:val="00EF6A06"/>
    <w:rsid w:val="00EF7C3E"/>
    <w:rsid w:val="00F01E80"/>
    <w:rsid w:val="00F02073"/>
    <w:rsid w:val="00F15AD9"/>
    <w:rsid w:val="00F223C4"/>
    <w:rsid w:val="00F2797A"/>
    <w:rsid w:val="00F32AAB"/>
    <w:rsid w:val="00F35393"/>
    <w:rsid w:val="00F41077"/>
    <w:rsid w:val="00F52E36"/>
    <w:rsid w:val="00F53963"/>
    <w:rsid w:val="00F5529C"/>
    <w:rsid w:val="00F62F74"/>
    <w:rsid w:val="00F66158"/>
    <w:rsid w:val="00F6746E"/>
    <w:rsid w:val="00F67EE2"/>
    <w:rsid w:val="00F76AA4"/>
    <w:rsid w:val="00F81909"/>
    <w:rsid w:val="00F90994"/>
    <w:rsid w:val="00F92FDF"/>
    <w:rsid w:val="00F9606B"/>
    <w:rsid w:val="00FA0F08"/>
    <w:rsid w:val="00FA27EF"/>
    <w:rsid w:val="00FA6599"/>
    <w:rsid w:val="00FA6B2F"/>
    <w:rsid w:val="00FB51E0"/>
    <w:rsid w:val="00FC0385"/>
    <w:rsid w:val="00FC5409"/>
    <w:rsid w:val="00FD13D8"/>
    <w:rsid w:val="00FD1500"/>
    <w:rsid w:val="00FD4AA0"/>
    <w:rsid w:val="00FD5B7B"/>
    <w:rsid w:val="00FE1C2D"/>
    <w:rsid w:val="00FE4A15"/>
    <w:rsid w:val="00FE6E14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7B"/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657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3657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83657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83657B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3657B"/>
    <w:rPr>
      <w:rFonts w:ascii="Arial" w:hAnsi="Arial" w:cs="Arial"/>
      <w:sz w:val="20"/>
      <w:szCs w:val="20"/>
      <w:lang w:val="x-none" w:eastAsia="ar-SA" w:bidi="ar-SA"/>
    </w:rPr>
  </w:style>
  <w:style w:type="paragraph" w:customStyle="1" w:styleId="a6">
    <w:name w:val="Обычный текст_Кислород"/>
    <w:basedOn w:val="a"/>
    <w:next w:val="a"/>
    <w:link w:val="a7"/>
    <w:rsid w:val="0083657B"/>
    <w:pPr>
      <w:spacing w:line="360" w:lineRule="auto"/>
      <w:ind w:firstLine="709"/>
      <w:jc w:val="both"/>
    </w:pPr>
    <w:rPr>
      <w:szCs w:val="20"/>
    </w:rPr>
  </w:style>
  <w:style w:type="paragraph" w:customStyle="1" w:styleId="-">
    <w:name w:val="Тире - списки"/>
    <w:basedOn w:val="a"/>
    <w:link w:val="-0"/>
    <w:uiPriority w:val="99"/>
    <w:rsid w:val="0083657B"/>
    <w:pPr>
      <w:spacing w:line="360" w:lineRule="auto"/>
      <w:ind w:left="1080" w:hanging="360"/>
      <w:jc w:val="both"/>
    </w:pPr>
    <w:rPr>
      <w:lang w:val="en-US"/>
    </w:rPr>
  </w:style>
  <w:style w:type="paragraph" w:customStyle="1" w:styleId="1">
    <w:name w:val="Основной текст1"/>
    <w:basedOn w:val="a"/>
    <w:rsid w:val="0083657B"/>
    <w:pPr>
      <w:widowControl w:val="0"/>
      <w:shd w:val="clear" w:color="auto" w:fill="FFFFFF"/>
      <w:spacing w:after="120" w:line="240" w:lineRule="atLeast"/>
      <w:jc w:val="center"/>
    </w:pPr>
    <w:rPr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83657B"/>
    <w:pPr>
      <w:suppressLineNumbers/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link w:val="a8"/>
    <w:uiPriority w:val="99"/>
    <w:locked/>
    <w:rsid w:val="0083657B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a">
    <w:name w:val="List Paragraph"/>
    <w:basedOn w:val="a"/>
    <w:uiPriority w:val="34"/>
    <w:qFormat/>
    <w:rsid w:val="00C175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0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E7074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7">
    <w:name w:val="Обычный текст_Кислород Знак"/>
    <w:link w:val="a6"/>
    <w:locked/>
    <w:rsid w:val="000F4995"/>
    <w:rPr>
      <w:rFonts w:ascii="Times New Roman" w:hAnsi="Times New Roman"/>
      <w:sz w:val="20"/>
      <w:lang w:val="x-none" w:eastAsia="ar-SA" w:bidi="ar-SA"/>
    </w:rPr>
  </w:style>
  <w:style w:type="table" w:styleId="ad">
    <w:name w:val="Table Grid"/>
    <w:basedOn w:val="a1"/>
    <w:uiPriority w:val="59"/>
    <w:rsid w:val="0043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Тире - списки Знак"/>
    <w:link w:val="-"/>
    <w:uiPriority w:val="99"/>
    <w:locked/>
    <w:rsid w:val="00BD13C0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AB212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e">
    <w:name w:val="line number"/>
    <w:uiPriority w:val="99"/>
    <w:semiHidden/>
    <w:unhideWhenUsed/>
    <w:rsid w:val="00AF4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7B"/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657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3657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83657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83657B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3657B"/>
    <w:rPr>
      <w:rFonts w:ascii="Arial" w:hAnsi="Arial" w:cs="Arial"/>
      <w:sz w:val="20"/>
      <w:szCs w:val="20"/>
      <w:lang w:val="x-none" w:eastAsia="ar-SA" w:bidi="ar-SA"/>
    </w:rPr>
  </w:style>
  <w:style w:type="paragraph" w:customStyle="1" w:styleId="a6">
    <w:name w:val="Обычный текст_Кислород"/>
    <w:basedOn w:val="a"/>
    <w:next w:val="a"/>
    <w:link w:val="a7"/>
    <w:rsid w:val="0083657B"/>
    <w:pPr>
      <w:spacing w:line="360" w:lineRule="auto"/>
      <w:ind w:firstLine="709"/>
      <w:jc w:val="both"/>
    </w:pPr>
    <w:rPr>
      <w:szCs w:val="20"/>
    </w:rPr>
  </w:style>
  <w:style w:type="paragraph" w:customStyle="1" w:styleId="-">
    <w:name w:val="Тире - списки"/>
    <w:basedOn w:val="a"/>
    <w:link w:val="-0"/>
    <w:uiPriority w:val="99"/>
    <w:rsid w:val="0083657B"/>
    <w:pPr>
      <w:spacing w:line="360" w:lineRule="auto"/>
      <w:ind w:left="1080" w:hanging="360"/>
      <w:jc w:val="both"/>
    </w:pPr>
    <w:rPr>
      <w:lang w:val="en-US"/>
    </w:rPr>
  </w:style>
  <w:style w:type="paragraph" w:customStyle="1" w:styleId="1">
    <w:name w:val="Основной текст1"/>
    <w:basedOn w:val="a"/>
    <w:rsid w:val="0083657B"/>
    <w:pPr>
      <w:widowControl w:val="0"/>
      <w:shd w:val="clear" w:color="auto" w:fill="FFFFFF"/>
      <w:spacing w:after="120" w:line="240" w:lineRule="atLeast"/>
      <w:jc w:val="center"/>
    </w:pPr>
    <w:rPr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83657B"/>
    <w:pPr>
      <w:suppressLineNumbers/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link w:val="a8"/>
    <w:uiPriority w:val="99"/>
    <w:locked/>
    <w:rsid w:val="0083657B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a">
    <w:name w:val="List Paragraph"/>
    <w:basedOn w:val="a"/>
    <w:uiPriority w:val="34"/>
    <w:qFormat/>
    <w:rsid w:val="00C175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0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E7074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7">
    <w:name w:val="Обычный текст_Кислород Знак"/>
    <w:link w:val="a6"/>
    <w:locked/>
    <w:rsid w:val="000F4995"/>
    <w:rPr>
      <w:rFonts w:ascii="Times New Roman" w:hAnsi="Times New Roman"/>
      <w:sz w:val="20"/>
      <w:lang w:val="x-none" w:eastAsia="ar-SA" w:bidi="ar-SA"/>
    </w:rPr>
  </w:style>
  <w:style w:type="table" w:styleId="ad">
    <w:name w:val="Table Grid"/>
    <w:basedOn w:val="a1"/>
    <w:uiPriority w:val="59"/>
    <w:rsid w:val="0043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Тире - списки Знак"/>
    <w:link w:val="-"/>
    <w:uiPriority w:val="99"/>
    <w:locked/>
    <w:rsid w:val="00BD13C0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AB212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e">
    <w:name w:val="line number"/>
    <w:uiPriority w:val="99"/>
    <w:semiHidden/>
    <w:unhideWhenUsed/>
    <w:rsid w:val="00AF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51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8406">
                          <w:marLeft w:val="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E87298E2AD9932EF4E634DB7F0DF6755537BA62545F381DDD43AF9D29D34B1y05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E87298E2AD9932EF4E634DB7F0DF6755537BA62741FB89D5D43AF9D29D34B10DF29BA48A53703F10430AyF53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E87298E2AD9932EF4E7D40A19C8163545125AC2349A4DC81D26DA6y852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A49E9C8DC2640533E420945386DEE77E2B933D96AC17885E132C16F3947E66AE20687193B6CDD72CD6166S23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8C6E25FC383D329D4898AD8005C3E1307840C2A1C6EC93B4185FC38F6686730918C68ACF6CAD01741958z4X8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891B-9179-42D6-9F42-25D6503E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4549</Words>
  <Characters>25934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30423</CharactersWithSpaces>
  <SharedDoc>false</SharedDoc>
  <HLinks>
    <vt:vector size="30" baseType="variant">
      <vt:variant>
        <vt:i4>3866722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consultantplus://offline/ref=A1E87298E2AD9932EF4E634DB7F0DF6755537BA62545F381DDD43AF9D29D34B1y05DE</vt:lpwstr>
      </vt:variant>
      <vt:variant>
        <vt:lpwstr/>
      </vt:variant>
      <vt:variant>
        <vt:i4>589835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consultantplus://offline/ref=A1E87298E2AD9932EF4E634DB7F0DF6755537BA62741FB89D5D43AF9D29D34B10DF29BA48A53703F10430AyF53E</vt:lpwstr>
      </vt:variant>
      <vt:variant>
        <vt:lpwstr/>
      </vt:variant>
      <vt:variant>
        <vt:i4>3539053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consultantplus://offline/ref=A1E87298E2AD9932EF4E7D40A19C8163545125AC2349A4DC81D26DA6y852E</vt:lpwstr>
      </vt:variant>
      <vt:variant>
        <vt:lpwstr/>
      </vt:variant>
      <vt:variant>
        <vt:i4>65538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consultantplus://offline/ref=EA49E9C8DC2640533E420945386DEE77E2B933D96AC17885E132C16F3947E66AE20687193B6CDD72CD6166S23DE</vt:lpwstr>
      </vt:variant>
      <vt:variant>
        <vt:lpwstr/>
      </vt:variant>
      <vt:variant>
        <vt:i4>5111811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consultantplus://offline/ref=858C6E25FC383D329D4898AD8005C3E1307840C2A1C6EC93B4185FC38F6686730918C68ACF6CAD01741958z4X8F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15.</dc:creator>
  <cp:lastModifiedBy>Александр Федоров</cp:lastModifiedBy>
  <cp:revision>3</cp:revision>
  <cp:lastPrinted>2021-11-19T06:11:00Z</cp:lastPrinted>
  <dcterms:created xsi:type="dcterms:W3CDTF">2022-09-13T07:59:00Z</dcterms:created>
  <dcterms:modified xsi:type="dcterms:W3CDTF">2022-09-13T08:09:00Z</dcterms:modified>
</cp:coreProperties>
</file>