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E0" w:rsidRPr="00D22DE0" w:rsidRDefault="00D22DE0" w:rsidP="00D22DE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УТВЕРЖДЕН</w:t>
      </w:r>
    </w:p>
    <w:p w:rsidR="00D22DE0" w:rsidRPr="00D22DE0" w:rsidRDefault="00D22DE0" w:rsidP="00D22DE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постановлением Кабинета Министров</w:t>
      </w:r>
    </w:p>
    <w:p w:rsidR="00D22DE0" w:rsidRPr="00D22DE0" w:rsidRDefault="00D22DE0" w:rsidP="00D22DE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Чувашской Республики</w:t>
      </w:r>
    </w:p>
    <w:p w:rsidR="00D22DE0" w:rsidRPr="00D22DE0" w:rsidRDefault="00D22DE0" w:rsidP="00D22DE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от                    № </w:t>
      </w:r>
    </w:p>
    <w:p w:rsidR="00D22DE0" w:rsidRPr="00D22DE0" w:rsidRDefault="00D22DE0" w:rsidP="00D22DE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(приложение № 1)</w:t>
      </w:r>
    </w:p>
    <w:p w:rsidR="00D22DE0" w:rsidRPr="00D22DE0" w:rsidRDefault="00D22DE0" w:rsidP="00D22DE0">
      <w:pPr>
        <w:widowControl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D22DE0" w:rsidRPr="00D22DE0" w:rsidRDefault="00D22DE0" w:rsidP="00D22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D22DE0" w:rsidRPr="00D22DE0" w:rsidRDefault="00D22DE0" w:rsidP="00D22D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Л А Н</w:t>
      </w:r>
    </w:p>
    <w:p w:rsidR="00D22DE0" w:rsidRPr="00D22DE0" w:rsidRDefault="00D22DE0" w:rsidP="00D22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мероприятий по реорганизации бюджетного учреждения Чувашской </w:t>
      </w:r>
    </w:p>
    <w:p w:rsidR="00D22DE0" w:rsidRPr="00D22DE0" w:rsidRDefault="00D22DE0" w:rsidP="00D22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22DE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Республики «</w:t>
      </w:r>
      <w:r w:rsidRPr="00D22D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Городская клиническая больница № 1</w:t>
      </w:r>
      <w:r w:rsidRPr="00D22DE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» Министерства здравоохранения Чувашской Республики в форме присоединения к нему бюджетного учреждения Чувашской Республики «Вторая городская больница» Министерства здравоохранения Чувашской Республики, бюджетного учреждения Чувашской Республики «Первая Чебоксарская городская больница имени Осипова Петра Николаевича – заслуженного врача РСФСР» Министерства здравоохранения Чувашской Республики</w:t>
      </w:r>
    </w:p>
    <w:p w:rsidR="00D22DE0" w:rsidRPr="00D22DE0" w:rsidRDefault="00D22DE0" w:rsidP="00D2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2DE0" w:rsidRPr="00D22DE0" w:rsidRDefault="00D22DE0" w:rsidP="00D2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913"/>
        <w:gridCol w:w="2301"/>
        <w:gridCol w:w="2800"/>
      </w:tblGrid>
      <w:tr w:rsidR="00D22DE0" w:rsidRPr="00D22DE0" w:rsidTr="000A0388">
        <w:tc>
          <w:tcPr>
            <w:tcW w:w="291" w:type="pct"/>
            <w:shd w:val="clear" w:color="auto" w:fill="auto"/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044" w:type="pct"/>
            <w:shd w:val="clear" w:color="auto" w:fill="auto"/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202" w:type="pct"/>
            <w:shd w:val="clear" w:color="auto" w:fill="auto"/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463" w:type="pct"/>
            <w:shd w:val="clear" w:color="auto" w:fill="auto"/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</w:tbl>
    <w:p w:rsidR="00D22DE0" w:rsidRPr="00D22DE0" w:rsidRDefault="00D22DE0" w:rsidP="00D22DE0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3913"/>
        <w:gridCol w:w="2301"/>
        <w:gridCol w:w="2800"/>
      </w:tblGrid>
      <w:tr w:rsidR="00D22DE0" w:rsidRPr="00D22DE0" w:rsidTr="000A0388">
        <w:trPr>
          <w:tblHeader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44" w:type="pct"/>
          </w:tcPr>
          <w:p w:rsidR="00D22DE0" w:rsidRPr="00D22DE0" w:rsidRDefault="00D22DE0" w:rsidP="00DD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22DE0">
              <w:rPr>
                <w:rFonts w:ascii="Times New Roman" w:hAnsi="Times New Roman" w:cs="Times New Roman"/>
                <w:sz w:val="26"/>
                <w:szCs w:val="24"/>
              </w:rPr>
              <w:t xml:space="preserve">Уведомление налогового органа о начале процедуры реорганизации бюджетного учреждения Чувашской Республики </w:t>
            </w:r>
            <w:r w:rsidRPr="00D22DE0">
              <w:rPr>
                <w:rFonts w:ascii="Times New Roman" w:hAnsi="Times New Roman" w:cs="Times New Roman"/>
                <w:sz w:val="26"/>
                <w:szCs w:val="26"/>
              </w:rPr>
              <w:t xml:space="preserve">«Городская клиническая больница № 1» </w:t>
            </w:r>
            <w:r w:rsidRPr="00D22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Министерства здравоохранения Чувашской Республики (далее – </w:t>
            </w:r>
            <w:r w:rsidRPr="00D22DE0">
              <w:rPr>
                <w:rFonts w:ascii="Times New Roman" w:hAnsi="Times New Roman" w:cs="Times New Roman"/>
                <w:sz w:val="26"/>
                <w:szCs w:val="26"/>
              </w:rPr>
              <w:t>БУ «Городская клиническая больница № 1» Минздрава Чувашии</w:t>
            </w:r>
            <w:r w:rsidRPr="00D22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в форме присоединения к нему </w:t>
            </w:r>
            <w:r w:rsidRPr="00D22DE0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учреждения Чувашской Республики «Вторая городская больница» </w:t>
            </w:r>
            <w:r w:rsidRPr="00D22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Министерства здравоохранения Чувашской Республики (далее – </w:t>
            </w:r>
            <w:r w:rsidRPr="00D22DE0">
              <w:rPr>
                <w:rFonts w:ascii="Times New Roman" w:hAnsi="Times New Roman" w:cs="Times New Roman"/>
                <w:sz w:val="26"/>
                <w:szCs w:val="26"/>
              </w:rPr>
              <w:t>БУ «Вторая городская больница» Минздрава Чувашии</w:t>
            </w:r>
            <w:r w:rsidRPr="00D22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бюджетного учреждения Чувашской Республики «Первая Чебоксарская городская больница имени Осипова</w:t>
            </w:r>
            <w:proofErr w:type="gramEnd"/>
            <w:r w:rsidRPr="00D22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Петра Николаевича – заслуженного врача РСФСР» Министерства здравоохранения Чувашской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2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 (далее – БУ «Первая Чебоксарская ГБ им. П.Н. Осипова» Минздрава Чувашии)</w:t>
            </w: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 течение 3 рабочих дней после даты принятия решения о реорганизации</w:t>
            </w:r>
          </w:p>
        </w:tc>
        <w:tc>
          <w:tcPr>
            <w:tcW w:w="1463" w:type="pct"/>
          </w:tcPr>
          <w:p w:rsidR="00D22DE0" w:rsidRDefault="00D22DE0" w:rsidP="00D22DE0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 </w:t>
            </w:r>
            <w:r w:rsidRPr="00F96BE6">
              <w:rPr>
                <w:sz w:val="26"/>
                <w:szCs w:val="26"/>
              </w:rPr>
              <w:t xml:space="preserve">«Городская клиническая </w:t>
            </w:r>
            <w:r w:rsidR="000A0388">
              <w:rPr>
                <w:sz w:val="26"/>
                <w:szCs w:val="26"/>
              </w:rPr>
              <w:t>б</w:t>
            </w:r>
            <w:r w:rsidRPr="00F96BE6">
              <w:rPr>
                <w:sz w:val="26"/>
                <w:szCs w:val="26"/>
              </w:rPr>
              <w:t>ольница № 1</w:t>
            </w:r>
            <w:r>
              <w:rPr>
                <w:sz w:val="26"/>
                <w:szCs w:val="26"/>
              </w:rPr>
              <w:t>» Минздрава Чувашии, БУ «</w:t>
            </w:r>
            <w:r w:rsidRPr="009F2C18">
              <w:rPr>
                <w:sz w:val="26"/>
                <w:szCs w:val="26"/>
              </w:rPr>
              <w:t>Вторая городская больница</w:t>
            </w:r>
            <w:r w:rsidRPr="0087458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Минздрава Чувашии, </w:t>
            </w:r>
            <w:r>
              <w:rPr>
                <w:color w:val="000000"/>
                <w:sz w:val="26"/>
                <w:szCs w:val="26"/>
              </w:rPr>
              <w:t>БУ</w:t>
            </w:r>
            <w:r w:rsidRPr="00942E76">
              <w:rPr>
                <w:color w:val="000000"/>
                <w:sz w:val="26"/>
                <w:szCs w:val="26"/>
              </w:rPr>
              <w:t xml:space="preserve"> «Первая Чебоксарская ГБ им. П</w:t>
            </w:r>
            <w:r w:rsidR="00DD7106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Н. Осипова» Минздрава Чувашии</w:t>
            </w:r>
          </w:p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44" w:type="pct"/>
          </w:tcPr>
          <w:p w:rsidR="00D22DE0" w:rsidRPr="00D22DE0" w:rsidRDefault="000A0388" w:rsidP="00DD7106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0A03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Уведомление работников БУ «Вторая городская больница» Минздрава Чувашии, БУ «Первая Чебоксарская ГБ им. П.Н. Осипова» Минздрава Чувашии о предстоящей реорганизации учреждения</w:t>
            </w:r>
          </w:p>
        </w:tc>
        <w:tc>
          <w:tcPr>
            <w:tcW w:w="1202" w:type="pct"/>
          </w:tcPr>
          <w:p w:rsidR="00D22DE0" w:rsidRPr="00D22DE0" w:rsidRDefault="00D22DE0" w:rsidP="00D22DE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 течение 3 рабочих дней после даты принятия решения о реорганизации</w:t>
            </w:r>
          </w:p>
        </w:tc>
        <w:tc>
          <w:tcPr>
            <w:tcW w:w="1463" w:type="pct"/>
          </w:tcPr>
          <w:p w:rsidR="000A0388" w:rsidRDefault="000A0388" w:rsidP="000A0388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</w:t>
            </w:r>
            <w:r w:rsidRPr="009F2C18">
              <w:rPr>
                <w:sz w:val="26"/>
                <w:szCs w:val="26"/>
              </w:rPr>
              <w:t>Вторая городская больница</w:t>
            </w:r>
            <w:r w:rsidRPr="0087458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Минздрава Чувашии, </w:t>
            </w:r>
            <w:r>
              <w:rPr>
                <w:color w:val="000000"/>
                <w:sz w:val="26"/>
                <w:szCs w:val="26"/>
              </w:rPr>
              <w:t>БУ</w:t>
            </w:r>
            <w:r w:rsidRPr="00942E76">
              <w:rPr>
                <w:color w:val="000000"/>
                <w:sz w:val="26"/>
                <w:szCs w:val="26"/>
              </w:rPr>
              <w:t xml:space="preserve"> «Первая Чебоксарская ГБ им. П</w:t>
            </w:r>
            <w:r w:rsidR="00DD7106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Н. Осипова» Минздрава Чувашии</w:t>
            </w:r>
          </w:p>
          <w:p w:rsidR="00D22DE0" w:rsidRPr="00D22DE0" w:rsidRDefault="00D22DE0" w:rsidP="00D22DE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44" w:type="pct"/>
          </w:tcPr>
          <w:p w:rsidR="000A0388" w:rsidRDefault="000A0388" w:rsidP="000A0388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 xml:space="preserve">Уведомление кредиторов о реорганизации </w:t>
            </w:r>
            <w:r>
              <w:rPr>
                <w:sz w:val="26"/>
                <w:szCs w:val="26"/>
              </w:rPr>
              <w:t xml:space="preserve">БУ </w:t>
            </w:r>
            <w:r w:rsidRPr="00F96BE6">
              <w:rPr>
                <w:sz w:val="26"/>
                <w:szCs w:val="26"/>
              </w:rPr>
              <w:t>«Городская клиническая больница № 1</w:t>
            </w:r>
            <w:r>
              <w:rPr>
                <w:sz w:val="26"/>
                <w:szCs w:val="26"/>
              </w:rPr>
              <w:t>» Минздрава Чувашии в форме присоединения к нему БУ «</w:t>
            </w:r>
            <w:r w:rsidRPr="009F2C18">
              <w:rPr>
                <w:sz w:val="26"/>
                <w:szCs w:val="26"/>
              </w:rPr>
              <w:t>Вторая городская больница</w:t>
            </w:r>
            <w:r w:rsidRPr="0087458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Минздрава Чувашии, </w:t>
            </w:r>
            <w:r>
              <w:rPr>
                <w:color w:val="000000"/>
                <w:sz w:val="26"/>
                <w:szCs w:val="26"/>
              </w:rPr>
              <w:t>БУ</w:t>
            </w:r>
            <w:r w:rsidRPr="00942E76">
              <w:rPr>
                <w:color w:val="000000"/>
                <w:sz w:val="26"/>
                <w:szCs w:val="26"/>
              </w:rPr>
              <w:t xml:space="preserve"> «Первая Чебоксарская ГБ им. П</w:t>
            </w:r>
            <w:r>
              <w:rPr>
                <w:color w:val="000000"/>
                <w:sz w:val="26"/>
                <w:szCs w:val="26"/>
              </w:rPr>
              <w:t>.Н. Осипова» Минздрава Чувашии</w:t>
            </w:r>
          </w:p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5 рабочих дней после даты принятия решения о реорганизации</w:t>
            </w:r>
          </w:p>
        </w:tc>
        <w:tc>
          <w:tcPr>
            <w:tcW w:w="1463" w:type="pct"/>
          </w:tcPr>
          <w:p w:rsidR="000860E0" w:rsidRDefault="000860E0" w:rsidP="000860E0">
            <w:pPr>
              <w:pStyle w:val="a6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 </w:t>
            </w:r>
            <w:r w:rsidRPr="00F96BE6">
              <w:rPr>
                <w:sz w:val="26"/>
                <w:szCs w:val="26"/>
              </w:rPr>
              <w:t>«Городская клиническая больница № 1</w:t>
            </w:r>
            <w:r>
              <w:rPr>
                <w:sz w:val="26"/>
                <w:szCs w:val="26"/>
              </w:rPr>
              <w:t>» Минздрава Чувашии, БУ «</w:t>
            </w:r>
            <w:r w:rsidRPr="009F2C18">
              <w:rPr>
                <w:sz w:val="26"/>
                <w:szCs w:val="26"/>
              </w:rPr>
              <w:t>Вторая городская больница</w:t>
            </w:r>
            <w:r w:rsidRPr="0087458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Минздрава Чувашии, </w:t>
            </w:r>
            <w:r>
              <w:rPr>
                <w:color w:val="000000"/>
                <w:sz w:val="26"/>
                <w:szCs w:val="26"/>
              </w:rPr>
              <w:t>БУ</w:t>
            </w:r>
            <w:r w:rsidRPr="00942E76">
              <w:rPr>
                <w:color w:val="000000"/>
                <w:sz w:val="26"/>
                <w:szCs w:val="26"/>
              </w:rPr>
              <w:t xml:space="preserve"> «Первая Чебоксарская ГБ им. П</w:t>
            </w:r>
            <w:r w:rsidR="00DD7106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Н. Осипова» Минздрава Чувашии</w:t>
            </w:r>
          </w:p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44" w:type="pct"/>
          </w:tcPr>
          <w:p w:rsidR="000860E0" w:rsidRDefault="000860E0" w:rsidP="000860E0">
            <w:pPr>
              <w:pStyle w:val="a6"/>
              <w:widowControl w:val="0"/>
              <w:rPr>
                <w:sz w:val="26"/>
                <w:szCs w:val="26"/>
              </w:rPr>
            </w:pPr>
            <w:r w:rsidRPr="00E96B1A">
              <w:rPr>
                <w:sz w:val="26"/>
                <w:szCs w:val="24"/>
              </w:rPr>
              <w:t xml:space="preserve">Размещение в </w:t>
            </w:r>
            <w:proofErr w:type="gramStart"/>
            <w:r w:rsidRPr="00E96B1A">
              <w:rPr>
                <w:sz w:val="26"/>
                <w:szCs w:val="24"/>
              </w:rPr>
              <w:t>средствах</w:t>
            </w:r>
            <w:proofErr w:type="gramEnd"/>
            <w:r w:rsidRPr="00E96B1A">
              <w:rPr>
                <w:sz w:val="26"/>
                <w:szCs w:val="24"/>
              </w:rPr>
              <w:t xml:space="preserve"> массовой информации</w:t>
            </w:r>
            <w:r w:rsidRPr="00E96B1A">
              <w:rPr>
                <w:bCs w:val="0"/>
                <w:sz w:val="26"/>
                <w:szCs w:val="24"/>
              </w:rPr>
              <w:t xml:space="preserve"> </w:t>
            </w:r>
            <w:r>
              <w:rPr>
                <w:bCs w:val="0"/>
                <w:sz w:val="26"/>
                <w:szCs w:val="24"/>
              </w:rPr>
              <w:t xml:space="preserve">данных о государственной регистрации и </w:t>
            </w:r>
            <w:r w:rsidRPr="00E96B1A">
              <w:rPr>
                <w:bCs w:val="0"/>
                <w:sz w:val="26"/>
                <w:szCs w:val="24"/>
              </w:rPr>
              <w:t xml:space="preserve">уведомления о реорганизации </w:t>
            </w:r>
            <w:r>
              <w:rPr>
                <w:sz w:val="26"/>
                <w:szCs w:val="26"/>
              </w:rPr>
              <w:t xml:space="preserve">БУ </w:t>
            </w:r>
            <w:r w:rsidRPr="00F96BE6">
              <w:rPr>
                <w:sz w:val="26"/>
                <w:szCs w:val="26"/>
              </w:rPr>
              <w:t>«Городская клиническая больница № 1</w:t>
            </w:r>
            <w:r>
              <w:rPr>
                <w:sz w:val="26"/>
                <w:szCs w:val="26"/>
              </w:rPr>
              <w:t xml:space="preserve">» Минздрава Чувашии </w:t>
            </w:r>
            <w:r>
              <w:rPr>
                <w:bCs w:val="0"/>
                <w:sz w:val="26"/>
                <w:szCs w:val="24"/>
              </w:rPr>
              <w:t xml:space="preserve">в форме присоединения к нему </w:t>
            </w:r>
            <w:r>
              <w:rPr>
                <w:sz w:val="26"/>
                <w:szCs w:val="26"/>
              </w:rPr>
              <w:t>БУ «</w:t>
            </w:r>
            <w:r w:rsidRPr="009F2C18">
              <w:rPr>
                <w:sz w:val="26"/>
                <w:szCs w:val="26"/>
              </w:rPr>
              <w:t>Вторая городская больница</w:t>
            </w:r>
            <w:r w:rsidRPr="0087458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Минздрава Чувашии, </w:t>
            </w:r>
            <w:r>
              <w:rPr>
                <w:color w:val="000000"/>
                <w:sz w:val="26"/>
                <w:szCs w:val="26"/>
              </w:rPr>
              <w:t>БУ</w:t>
            </w:r>
            <w:r w:rsidRPr="00942E76">
              <w:rPr>
                <w:color w:val="000000"/>
                <w:sz w:val="26"/>
                <w:szCs w:val="26"/>
              </w:rPr>
              <w:t xml:space="preserve"> «Первая Чебоксарская ГБ им. П</w:t>
            </w:r>
            <w:r>
              <w:rPr>
                <w:color w:val="000000"/>
                <w:sz w:val="26"/>
                <w:szCs w:val="26"/>
              </w:rPr>
              <w:t>.Н. Осипова» Минздрава Чувашии</w:t>
            </w:r>
          </w:p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раза с периодичностью 1 раз в месяц 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1463" w:type="pct"/>
          </w:tcPr>
          <w:p w:rsidR="000860E0" w:rsidRDefault="000860E0" w:rsidP="000860E0">
            <w:pPr>
              <w:pStyle w:val="a6"/>
              <w:widowControl w:val="0"/>
              <w:rPr>
                <w:bCs w:val="0"/>
                <w:sz w:val="26"/>
                <w:szCs w:val="24"/>
              </w:rPr>
            </w:pPr>
            <w:r w:rsidRPr="00512A87">
              <w:rPr>
                <w:bCs w:val="0"/>
                <w:sz w:val="26"/>
                <w:szCs w:val="24"/>
              </w:rPr>
              <w:t xml:space="preserve">БУ «Городская </w:t>
            </w:r>
            <w:r>
              <w:rPr>
                <w:bCs w:val="0"/>
                <w:sz w:val="26"/>
                <w:szCs w:val="24"/>
              </w:rPr>
              <w:br/>
              <w:t>клини</w:t>
            </w:r>
            <w:r w:rsidRPr="00512A87">
              <w:rPr>
                <w:bCs w:val="0"/>
                <w:sz w:val="26"/>
                <w:szCs w:val="24"/>
              </w:rPr>
              <w:t>ческая больница № 1»</w:t>
            </w:r>
            <w:r>
              <w:rPr>
                <w:bCs w:val="0"/>
                <w:sz w:val="26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Минздрава Чувашии</w:t>
            </w:r>
            <w:r w:rsidRPr="00512A87">
              <w:rPr>
                <w:bCs w:val="0"/>
                <w:sz w:val="26"/>
                <w:szCs w:val="24"/>
              </w:rPr>
              <w:t>, БУ «Вторая городская больница» Минздрава Чувашии, БУ «Первая Чебоксарска</w:t>
            </w:r>
            <w:r w:rsidR="00DD7106">
              <w:rPr>
                <w:bCs w:val="0"/>
                <w:sz w:val="26"/>
                <w:szCs w:val="24"/>
              </w:rPr>
              <w:t>я ГБ им. П.</w:t>
            </w:r>
            <w:r>
              <w:rPr>
                <w:bCs w:val="0"/>
                <w:sz w:val="26"/>
                <w:szCs w:val="24"/>
              </w:rPr>
              <w:t>Н. Осипова» Минздра</w:t>
            </w:r>
            <w:r w:rsidRPr="00512A87">
              <w:rPr>
                <w:bCs w:val="0"/>
                <w:sz w:val="26"/>
                <w:szCs w:val="24"/>
              </w:rPr>
              <w:t>ва Чувашии</w:t>
            </w:r>
          </w:p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44" w:type="pct"/>
          </w:tcPr>
          <w:p w:rsidR="00D22DE0" w:rsidRPr="00D22DE0" w:rsidRDefault="000860E0" w:rsidP="00D22D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Подготовка и представление в Министерство экономического развития и имущественных отношений Чувашской Республики (далее - Минэкономразвития Чувашии) проекта изменений в устав БУ «Городская клиническая </w:t>
            </w: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больница № 1» Минздрава Чувашии</w:t>
            </w: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 течение 10 рабочих дней после даты принятия решения о реорганизации</w:t>
            </w:r>
          </w:p>
        </w:tc>
        <w:tc>
          <w:tcPr>
            <w:tcW w:w="1463" w:type="pct"/>
          </w:tcPr>
          <w:p w:rsidR="00D22DE0" w:rsidRPr="00D22DE0" w:rsidRDefault="000860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Минздрав Чувашии, БУ «Городская клиническая больница № 1» Минздрава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44" w:type="pct"/>
          </w:tcPr>
          <w:p w:rsidR="00D22DE0" w:rsidRPr="00D22DE0" w:rsidRDefault="000860E0" w:rsidP="00D22D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Согласование изменений в устав БУ «</w:t>
            </w:r>
            <w:proofErr w:type="gramStart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клиническая больница № 1» Минздрава Чувашии и их утверждение</w:t>
            </w: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30 календарных дней со дня представления</w:t>
            </w:r>
          </w:p>
        </w:tc>
        <w:tc>
          <w:tcPr>
            <w:tcW w:w="1463" w:type="pct"/>
          </w:tcPr>
          <w:p w:rsidR="00D22DE0" w:rsidRPr="00D22DE0" w:rsidRDefault="000860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Минэкономразвития Чувашии, Минздрав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44" w:type="pct"/>
          </w:tcPr>
          <w:p w:rsidR="00D22DE0" w:rsidRPr="00D22DE0" w:rsidRDefault="000860E0" w:rsidP="00DD7106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Подготовка и представление передаточного акта,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содер</w:t>
            </w: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жащего положения о пр</w:t>
            </w:r>
            <w:r w:rsidR="00195A2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аво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преемстве по всем обязатель</w:t>
            </w: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ствам реорганизуемого БУ «Городская клиническая больница № 1» Минздрава Чувашии в форме присоединения к нему БУ «Вторая городская больница» Минздрава Чувашии, БУ</w:t>
            </w:r>
            <w:r w:rsidR="00DD710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«Первая Чебоксарская ГБ им. П.</w:t>
            </w: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Н. Осипова» Минздрава Чувашии  (далее – передаточный акт), на согласование в Минэкономразвития Чувашии</w:t>
            </w:r>
          </w:p>
        </w:tc>
        <w:tc>
          <w:tcPr>
            <w:tcW w:w="1202" w:type="pct"/>
          </w:tcPr>
          <w:p w:rsidR="00D22DE0" w:rsidRPr="00D22DE0" w:rsidRDefault="00D22DE0" w:rsidP="00D22DE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в течение 15 календарных дней со дня выполнения пункта 4 настоящего плана мероприятий </w:t>
            </w:r>
          </w:p>
        </w:tc>
        <w:tc>
          <w:tcPr>
            <w:tcW w:w="1463" w:type="pct"/>
          </w:tcPr>
          <w:p w:rsidR="00D22DE0" w:rsidRPr="00D22DE0" w:rsidRDefault="000860E0" w:rsidP="00DD7106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Минздрав Чувашии, БУ «Городская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клини</w:t>
            </w: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ческая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больница № 1» Минздрава Чувашии</w:t>
            </w: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, БУ «Вторая городская больница» Минздрава Чувашии, БУ «Первая Чебоксарская ГБ им. </w:t>
            </w:r>
            <w:r w:rsidR="00DD710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Н. Осипова» Минздра</w:t>
            </w: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ва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44" w:type="pct"/>
          </w:tcPr>
          <w:p w:rsidR="00D22DE0" w:rsidRPr="00D22DE0" w:rsidRDefault="000860E0" w:rsidP="00195A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Согласование передаточного акта, закрепление на праве оперативного управления за  БУ «Городская клиническая больница № 1» Минздрава Чувашии реорганизованным в форме присоединения к нему БУ «Вторая городская больница» Минздрава Чувашии, БУ «Первая Чебоксарская ГБ им. П.Н. Осипова» Минздрава Чувашии, недвижимого имущества и предоставление данному учреждению права постоянного (бессрочного) пользования земельными участками согласно приложению № 2 к</w:t>
            </w:r>
            <w:r>
              <w:t xml:space="preserve"> </w:t>
            </w:r>
            <w:r w:rsidRPr="000860E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настоящему постановлению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1 месяца со дня представления документов</w:t>
            </w:r>
          </w:p>
        </w:tc>
        <w:tc>
          <w:tcPr>
            <w:tcW w:w="1463" w:type="pct"/>
          </w:tcPr>
          <w:p w:rsidR="00D22DE0" w:rsidRPr="00D22DE0" w:rsidRDefault="000860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Минэкономразвития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44" w:type="pct"/>
          </w:tcPr>
          <w:p w:rsidR="00D22DE0" w:rsidRPr="00D22DE0" w:rsidRDefault="000860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Утверждение передаточного акта</w:t>
            </w: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течение 3 рабочих дней со </w:t>
            </w: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дня выполнения пункта 8 настоящего плана мероприятий</w:t>
            </w:r>
          </w:p>
        </w:tc>
        <w:tc>
          <w:tcPr>
            <w:tcW w:w="1463" w:type="pct"/>
          </w:tcPr>
          <w:p w:rsidR="00D22DE0" w:rsidRPr="00D22DE0" w:rsidRDefault="000860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Минздрав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44" w:type="pct"/>
          </w:tcPr>
          <w:p w:rsidR="00D22DE0" w:rsidRPr="00D22DE0" w:rsidRDefault="000860E0" w:rsidP="00DD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Направление изменений в устав БУ «</w:t>
            </w:r>
            <w:proofErr w:type="gramStart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клиническая больница № 1» Минздрава Чувашии и других документов в налоговые органы для государственной регистрации</w:t>
            </w: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5 рабочих дней со дня утверждения изменений в устав и передаточного акта</w:t>
            </w:r>
          </w:p>
        </w:tc>
        <w:tc>
          <w:tcPr>
            <w:tcW w:w="1463" w:type="pct"/>
          </w:tcPr>
          <w:p w:rsidR="00D22DE0" w:rsidRPr="00D22DE0" w:rsidRDefault="000860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 «Городская клиническая больница № 1» Минздрава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44" w:type="pct"/>
          </w:tcPr>
          <w:p w:rsidR="00D22DE0" w:rsidRPr="00D22DE0" w:rsidRDefault="000860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Представление в Минэкономразвития Чувашии документов, подтверждающих государственную регистрацию реорганизации БУ «</w:t>
            </w:r>
            <w:proofErr w:type="gramStart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клиническая больница № 1» Минздрава Чувашии</w:t>
            </w:r>
          </w:p>
        </w:tc>
        <w:tc>
          <w:tcPr>
            <w:tcW w:w="1202" w:type="pct"/>
          </w:tcPr>
          <w:p w:rsidR="00D22DE0" w:rsidRPr="00D22DE0" w:rsidRDefault="000860E0" w:rsidP="00DD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5 рабочих дней со дня государственной регистрации изменений в устав</w:t>
            </w:r>
            <w:r w:rsidR="00DD71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 «</w:t>
            </w:r>
            <w:proofErr w:type="gramStart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клиническая больница № 1» Минздрава Чувашии</w:t>
            </w:r>
          </w:p>
        </w:tc>
        <w:tc>
          <w:tcPr>
            <w:tcW w:w="1463" w:type="pct"/>
          </w:tcPr>
          <w:p w:rsidR="00D22DE0" w:rsidRPr="00D22DE0" w:rsidRDefault="000860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 «Городская клиническая больница № 1» Минздрава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44" w:type="pct"/>
          </w:tcPr>
          <w:p w:rsidR="00D22DE0" w:rsidRPr="00D22DE0" w:rsidRDefault="000860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Представление уведомления в органы гос</w:t>
            </w:r>
            <w:r w:rsidR="00984F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ударственной статистики, Минздрав</w:t>
            </w: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Чувашии и государственное учреждение – Отделение фонда Пенсионного и социального страхования Российской Федерации по Чувашской Республике – Чувашии о регистрации юридического лица</w:t>
            </w:r>
          </w:p>
        </w:tc>
        <w:tc>
          <w:tcPr>
            <w:tcW w:w="1202" w:type="pct"/>
          </w:tcPr>
          <w:p w:rsidR="00D22DE0" w:rsidRPr="00D22DE0" w:rsidRDefault="000860E0" w:rsidP="00284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5 рабочих дней со дня государственной регистрации БУ «Городская клиническая больница № 1» Минздрава Чувашии</w:t>
            </w:r>
          </w:p>
        </w:tc>
        <w:tc>
          <w:tcPr>
            <w:tcW w:w="1463" w:type="pct"/>
          </w:tcPr>
          <w:p w:rsidR="00D22DE0" w:rsidRPr="00D22DE0" w:rsidRDefault="000860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 «Городская клиническая больница № 1» Минздрава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44" w:type="pct"/>
          </w:tcPr>
          <w:p w:rsidR="00D22DE0" w:rsidRPr="00D22DE0" w:rsidRDefault="000860E0" w:rsidP="00086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Представление в Минэкономразвития Чувашии документов о государственной регистрации права оперативного управления на объекты н</w:t>
            </w:r>
            <w:r w:rsidR="00984F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едвижимого имущества, закрепляем</w:t>
            </w: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ые за БУ «Городская клиническая больница № 1» Минздрава Чувашии, и права постоянного (бессрочного) пользования земельными участками, предоставленными </w:t>
            </w:r>
            <w:r w:rsidRPr="000860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БУ «Городская клиническая больница № 1» Минздрава Чувашии, согласно</w:t>
            </w:r>
            <w:r w:rsidR="00984F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приложению № 2 к настоящему постановлению</w:t>
            </w:r>
          </w:p>
        </w:tc>
        <w:tc>
          <w:tcPr>
            <w:tcW w:w="1202" w:type="pct"/>
          </w:tcPr>
          <w:p w:rsidR="00D22DE0" w:rsidRPr="00D22DE0" w:rsidRDefault="00C51AF4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 течение 1 месяца со дня закрепления на праве оперативного управления объектов недвижимого имущества за БУ «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клиническая больница № 1»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Минздрава Чувашии и предоставления на праве постоянного (бессрочного) пользования земельных участков </w:t>
            </w: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 «Городская клиническая больница № 1» Минздрава Чувашии</w:t>
            </w:r>
          </w:p>
        </w:tc>
        <w:tc>
          <w:tcPr>
            <w:tcW w:w="1463" w:type="pct"/>
          </w:tcPr>
          <w:p w:rsidR="00D22DE0" w:rsidRPr="00D22DE0" w:rsidRDefault="00C51AF4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БУ «Городская клиническая больница № 1» Минздрава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44" w:type="pct"/>
          </w:tcPr>
          <w:p w:rsidR="00D22DE0" w:rsidRPr="00D22DE0" w:rsidRDefault="00C51AF4" w:rsidP="0077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Формировани</w:t>
            </w:r>
            <w:r w:rsidR="00A63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и утверждение</w:t>
            </w:r>
            <w:r w:rsidR="007745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4534" w:rsidRPr="007745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для БУ «Городская клиническая больница № 1» Минздрава Чувашии</w:t>
            </w:r>
            <w:bookmarkStart w:id="0" w:name="_GoBack"/>
            <w:bookmarkEnd w:id="0"/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задания</w:t>
            </w:r>
            <w:r w:rsidR="00A63A2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обеспечению государственных гарантий бесплатного оказания гражданам в Чувашской Республике медицинской помощи</w:t>
            </w: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02" w:type="pct"/>
          </w:tcPr>
          <w:p w:rsidR="00D22DE0" w:rsidRPr="00D22DE0" w:rsidRDefault="00C51AF4" w:rsidP="00DD7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1 месяца со дня постановки на учет БУ «</w:t>
            </w:r>
            <w:proofErr w:type="gramStart"/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клиническая больница № 1» Минздрава Чувашии</w:t>
            </w:r>
            <w:r w:rsidR="00DD71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налоговом органе</w:t>
            </w:r>
          </w:p>
        </w:tc>
        <w:tc>
          <w:tcPr>
            <w:tcW w:w="1463" w:type="pct"/>
          </w:tcPr>
          <w:p w:rsidR="00D22DE0" w:rsidRPr="00D22DE0" w:rsidRDefault="00C51AF4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Минздрав Чувашии</w:t>
            </w: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pct"/>
          </w:tcPr>
          <w:p w:rsidR="00D22DE0" w:rsidRPr="00D22DE0" w:rsidRDefault="00D22DE0" w:rsidP="00D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2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2DE0" w:rsidRPr="00D22DE0" w:rsidTr="000A0388">
        <w:tc>
          <w:tcPr>
            <w:tcW w:w="291" w:type="pct"/>
          </w:tcPr>
          <w:p w:rsidR="00D22DE0" w:rsidRPr="00D22DE0" w:rsidRDefault="00D22DE0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2DE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44" w:type="pct"/>
          </w:tcPr>
          <w:p w:rsidR="00D22DE0" w:rsidRPr="00D22DE0" w:rsidRDefault="00C51AF4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Подготовка и представление в Минздрав Чувашии соответствующих докумен</w:t>
            </w:r>
            <w:r w:rsidR="00984F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тов для внесения изменений в реестр лицензий </w:t>
            </w: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осуществление медицинской деятельности в связи с реорганизацией БУ «Городская клиническая больница № 1» Минздрава Чувашии</w:t>
            </w:r>
          </w:p>
        </w:tc>
        <w:tc>
          <w:tcPr>
            <w:tcW w:w="1202" w:type="pct"/>
          </w:tcPr>
          <w:p w:rsidR="00D22DE0" w:rsidRPr="00D22DE0" w:rsidRDefault="00C51AF4" w:rsidP="00C5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2 месяцев со дня постановки на учет БУ «</w:t>
            </w:r>
            <w:proofErr w:type="gramStart"/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Городская</w:t>
            </w:r>
            <w:proofErr w:type="gramEnd"/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клиническая больница № 1» Минздрава Чувашии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налоговом ор</w:t>
            </w: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гане</w:t>
            </w:r>
          </w:p>
        </w:tc>
        <w:tc>
          <w:tcPr>
            <w:tcW w:w="1463" w:type="pct"/>
          </w:tcPr>
          <w:p w:rsidR="00D22DE0" w:rsidRPr="00D22DE0" w:rsidRDefault="00C51AF4" w:rsidP="00D2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1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 «Городская клиническая больница № 1» Минздрава Чувашии</w:t>
            </w:r>
          </w:p>
        </w:tc>
      </w:tr>
    </w:tbl>
    <w:p w:rsidR="00730602" w:rsidRDefault="00730602"/>
    <w:sectPr w:rsidR="00730602" w:rsidSect="00D40B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3E" w:rsidRDefault="0047413E" w:rsidP="00D40BB0">
      <w:pPr>
        <w:spacing w:after="0" w:line="240" w:lineRule="auto"/>
      </w:pPr>
      <w:r>
        <w:separator/>
      </w:r>
    </w:p>
  </w:endnote>
  <w:endnote w:type="continuationSeparator" w:id="0">
    <w:p w:rsidR="0047413E" w:rsidRDefault="0047413E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3E" w:rsidRDefault="0047413E" w:rsidP="00D40BB0">
      <w:pPr>
        <w:spacing w:after="0" w:line="240" w:lineRule="auto"/>
      </w:pPr>
      <w:r>
        <w:separator/>
      </w:r>
    </w:p>
  </w:footnote>
  <w:footnote w:type="continuationSeparator" w:id="0">
    <w:p w:rsidR="0047413E" w:rsidRDefault="0047413E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76475"/>
      <w:docPartObj>
        <w:docPartGallery w:val="Page Numbers (Top of Page)"/>
        <w:docPartUnique/>
      </w:docPartObj>
    </w:sdtPr>
    <w:sdtEndPr/>
    <w:sdtContent>
      <w:p w:rsidR="00D40BB0" w:rsidRDefault="00D40B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534">
          <w:rPr>
            <w:noProof/>
          </w:rPr>
          <w:t>4</w:t>
        </w:r>
        <w:r>
          <w:fldChar w:fldCharType="end"/>
        </w:r>
      </w:p>
    </w:sdtContent>
  </w:sdt>
  <w:p w:rsidR="00D40BB0" w:rsidRDefault="00D40B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0ECD"/>
    <w:multiLevelType w:val="hybridMultilevel"/>
    <w:tmpl w:val="8898A9AC"/>
    <w:lvl w:ilvl="0" w:tplc="BFA80A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D7"/>
    <w:rsid w:val="000860E0"/>
    <w:rsid w:val="000A0388"/>
    <w:rsid w:val="00195A29"/>
    <w:rsid w:val="001B23F3"/>
    <w:rsid w:val="002842E9"/>
    <w:rsid w:val="004304C6"/>
    <w:rsid w:val="0047413E"/>
    <w:rsid w:val="00730602"/>
    <w:rsid w:val="00774534"/>
    <w:rsid w:val="007F16B9"/>
    <w:rsid w:val="00984FB1"/>
    <w:rsid w:val="00A63A2C"/>
    <w:rsid w:val="00C51AF4"/>
    <w:rsid w:val="00D133D7"/>
    <w:rsid w:val="00D22DE0"/>
    <w:rsid w:val="00D40BB0"/>
    <w:rsid w:val="00D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D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D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2DE0"/>
  </w:style>
  <w:style w:type="paragraph" w:styleId="a3">
    <w:name w:val="No Spacing"/>
    <w:qFormat/>
    <w:rsid w:val="00D22D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D22D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22DE0"/>
    <w:rPr>
      <w:color w:val="0000FF"/>
      <w:u w:val="single"/>
    </w:rPr>
  </w:style>
  <w:style w:type="paragraph" w:styleId="a6">
    <w:name w:val="Body Text"/>
    <w:basedOn w:val="a"/>
    <w:link w:val="a7"/>
    <w:unhideWhenUsed/>
    <w:rsid w:val="00D22DE0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22DE0"/>
    <w:rPr>
      <w:rFonts w:ascii="Times New Roman" w:eastAsia="Calibri" w:hAnsi="Times New Roman" w:cs="Times New Roman"/>
      <w:bCs/>
      <w:sz w:val="24"/>
      <w:szCs w:val="28"/>
      <w:lang w:eastAsia="ru-RU"/>
    </w:rPr>
  </w:style>
  <w:style w:type="paragraph" w:customStyle="1" w:styleId="ConsPlusCell">
    <w:name w:val="ConsPlusCell"/>
    <w:uiPriority w:val="99"/>
    <w:rsid w:val="00D22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D22DE0"/>
  </w:style>
  <w:style w:type="paragraph" w:styleId="a9">
    <w:name w:val="header"/>
    <w:basedOn w:val="a"/>
    <w:link w:val="aa"/>
    <w:uiPriority w:val="99"/>
    <w:unhideWhenUsed/>
    <w:rsid w:val="00D2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22D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22D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2D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22DE0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22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2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D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D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2DE0"/>
  </w:style>
  <w:style w:type="paragraph" w:styleId="a3">
    <w:name w:val="No Spacing"/>
    <w:qFormat/>
    <w:rsid w:val="00D22D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D22D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22DE0"/>
    <w:rPr>
      <w:color w:val="0000FF"/>
      <w:u w:val="single"/>
    </w:rPr>
  </w:style>
  <w:style w:type="paragraph" w:styleId="a6">
    <w:name w:val="Body Text"/>
    <w:basedOn w:val="a"/>
    <w:link w:val="a7"/>
    <w:unhideWhenUsed/>
    <w:rsid w:val="00D22DE0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22DE0"/>
    <w:rPr>
      <w:rFonts w:ascii="Times New Roman" w:eastAsia="Calibri" w:hAnsi="Times New Roman" w:cs="Times New Roman"/>
      <w:bCs/>
      <w:sz w:val="24"/>
      <w:szCs w:val="28"/>
      <w:lang w:eastAsia="ru-RU"/>
    </w:rPr>
  </w:style>
  <w:style w:type="paragraph" w:customStyle="1" w:styleId="ConsPlusCell">
    <w:name w:val="ConsPlusCell"/>
    <w:uiPriority w:val="99"/>
    <w:rsid w:val="00D22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D22DE0"/>
  </w:style>
  <w:style w:type="paragraph" w:styleId="a9">
    <w:name w:val="header"/>
    <w:basedOn w:val="a"/>
    <w:link w:val="aa"/>
    <w:uiPriority w:val="99"/>
    <w:unhideWhenUsed/>
    <w:rsid w:val="00D2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22D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22D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2D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22DE0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22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2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9.</dc:creator>
  <cp:keywords/>
  <dc:description/>
  <cp:lastModifiedBy>Минсоцполитики 9.</cp:lastModifiedBy>
  <cp:revision>10</cp:revision>
  <cp:lastPrinted>2023-05-04T15:12:00Z</cp:lastPrinted>
  <dcterms:created xsi:type="dcterms:W3CDTF">2023-05-04T14:19:00Z</dcterms:created>
  <dcterms:modified xsi:type="dcterms:W3CDTF">2023-05-05T14:43:00Z</dcterms:modified>
</cp:coreProperties>
</file>