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0F" w:rsidRPr="00076D1C" w:rsidRDefault="0032550F" w:rsidP="00006A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СВОДНЫЙ ОТЧЕТ</w:t>
      </w:r>
    </w:p>
    <w:p w:rsidR="002D209B" w:rsidRPr="00076D1C" w:rsidRDefault="0032550F" w:rsidP="00006A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о результатах проведения оценки регулирующего воздействия</w:t>
      </w:r>
    </w:p>
    <w:p w:rsidR="0032550F" w:rsidRPr="00076D1C" w:rsidRDefault="002D209B" w:rsidP="008E70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76D1C">
        <w:rPr>
          <w:sz w:val="26"/>
          <w:szCs w:val="26"/>
        </w:rPr>
        <w:t xml:space="preserve"> проекта </w:t>
      </w:r>
      <w:r w:rsidRPr="00076D1C">
        <w:rPr>
          <w:bCs/>
          <w:sz w:val="26"/>
          <w:szCs w:val="26"/>
        </w:rPr>
        <w:t xml:space="preserve">постановления Кабинета Министров Чувашской Республики </w:t>
      </w:r>
      <w:r w:rsidR="00A730BB" w:rsidRPr="00076D1C">
        <w:rPr>
          <w:bCs/>
          <w:sz w:val="26"/>
          <w:szCs w:val="26"/>
        </w:rPr>
        <w:t>«</w:t>
      </w:r>
      <w:r w:rsidR="00A04583" w:rsidRPr="00A04583">
        <w:rPr>
          <w:sz w:val="26"/>
          <w:szCs w:val="26"/>
        </w:rPr>
        <w:t>Об утверждении Положения о планировании мероприятий по поддержанию усто</w:t>
      </w:r>
      <w:r w:rsidR="00A04583" w:rsidRPr="00A04583">
        <w:rPr>
          <w:sz w:val="26"/>
          <w:szCs w:val="26"/>
        </w:rPr>
        <w:t>й</w:t>
      </w:r>
      <w:r w:rsidR="00A04583" w:rsidRPr="00A04583">
        <w:rPr>
          <w:sz w:val="26"/>
          <w:szCs w:val="26"/>
        </w:rPr>
        <w:t>чивого функционирования организаций в военное время, а также при чрезв</w:t>
      </w:r>
      <w:r w:rsidR="00A04583" w:rsidRPr="00A04583">
        <w:rPr>
          <w:sz w:val="26"/>
          <w:szCs w:val="26"/>
        </w:rPr>
        <w:t>ы</w:t>
      </w:r>
      <w:r w:rsidR="00A04583" w:rsidRPr="00A04583">
        <w:rPr>
          <w:sz w:val="26"/>
          <w:szCs w:val="26"/>
        </w:rPr>
        <w:t>чайных ситуациях природного и техногенного характера и признании утрати</w:t>
      </w:r>
      <w:r w:rsidR="00A04583" w:rsidRPr="00A04583">
        <w:rPr>
          <w:sz w:val="26"/>
          <w:szCs w:val="26"/>
        </w:rPr>
        <w:t>в</w:t>
      </w:r>
      <w:r w:rsidR="00A04583" w:rsidRPr="00A04583">
        <w:rPr>
          <w:sz w:val="26"/>
          <w:szCs w:val="26"/>
        </w:rPr>
        <w:t>шими силу некоторых решений Кабинета Министров Чувашской Республики</w:t>
      </w:r>
      <w:r w:rsidR="00A730BB" w:rsidRPr="00076D1C">
        <w:rPr>
          <w:sz w:val="26"/>
          <w:szCs w:val="26"/>
        </w:rPr>
        <w:t>»</w:t>
      </w:r>
    </w:p>
    <w:p w:rsidR="003B60CF" w:rsidRPr="00076D1C" w:rsidRDefault="003B60CF" w:rsidP="00006A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1. Общая информация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FF0">
        <w:rPr>
          <w:i/>
          <w:sz w:val="26"/>
          <w:szCs w:val="26"/>
        </w:rPr>
        <w:t>1.1.</w:t>
      </w:r>
      <w:r w:rsidR="003B60CF" w:rsidRPr="00871FF0">
        <w:rPr>
          <w:i/>
          <w:sz w:val="26"/>
          <w:szCs w:val="26"/>
        </w:rPr>
        <w:t> </w:t>
      </w:r>
      <w:r w:rsidRPr="00871FF0">
        <w:rPr>
          <w:i/>
          <w:sz w:val="26"/>
          <w:szCs w:val="26"/>
        </w:rPr>
        <w:t>Орган исполнительной власти Чувашской Республики, осуществля</w:t>
      </w:r>
      <w:r w:rsidRPr="00871FF0">
        <w:rPr>
          <w:i/>
          <w:sz w:val="26"/>
          <w:szCs w:val="26"/>
        </w:rPr>
        <w:t>ю</w:t>
      </w:r>
      <w:r w:rsidRPr="00871FF0">
        <w:rPr>
          <w:i/>
          <w:sz w:val="26"/>
          <w:szCs w:val="26"/>
        </w:rPr>
        <w:t>щий подготовку проекта нормативного правового акта Чувашской Республики,</w:t>
      </w:r>
      <w:r w:rsidR="00002332" w:rsidRPr="00871FF0">
        <w:rPr>
          <w:i/>
          <w:sz w:val="26"/>
          <w:szCs w:val="26"/>
        </w:rPr>
        <w:t xml:space="preserve"> оценка регулирующего воздействия которого проводится в соответствии с з</w:t>
      </w:r>
      <w:r w:rsidR="00002332" w:rsidRPr="00871FF0">
        <w:rPr>
          <w:i/>
          <w:sz w:val="26"/>
          <w:szCs w:val="26"/>
        </w:rPr>
        <w:t>а</w:t>
      </w:r>
      <w:r w:rsidR="00002332" w:rsidRPr="00871FF0">
        <w:rPr>
          <w:i/>
          <w:sz w:val="26"/>
          <w:szCs w:val="26"/>
        </w:rPr>
        <w:t>конодательством Российской Федерации и законодательством Чувашской Ре</w:t>
      </w:r>
      <w:r w:rsidR="00002332" w:rsidRPr="00871FF0">
        <w:rPr>
          <w:i/>
          <w:sz w:val="26"/>
          <w:szCs w:val="26"/>
        </w:rPr>
        <w:t>с</w:t>
      </w:r>
      <w:r w:rsidR="00002332" w:rsidRPr="00871FF0">
        <w:rPr>
          <w:i/>
          <w:sz w:val="26"/>
          <w:szCs w:val="26"/>
        </w:rPr>
        <w:t>публики</w:t>
      </w:r>
      <w:r w:rsidR="00DF23FD" w:rsidRPr="00871FF0">
        <w:rPr>
          <w:i/>
          <w:sz w:val="26"/>
          <w:szCs w:val="26"/>
        </w:rPr>
        <w:t xml:space="preserve"> (далее – проект акта)</w:t>
      </w:r>
      <w:r w:rsidRPr="00871FF0">
        <w:rPr>
          <w:i/>
          <w:sz w:val="26"/>
          <w:szCs w:val="26"/>
        </w:rPr>
        <w:t>:</w:t>
      </w:r>
      <w:r w:rsidR="00A04583">
        <w:rPr>
          <w:sz w:val="26"/>
          <w:szCs w:val="26"/>
        </w:rPr>
        <w:t xml:space="preserve"> </w:t>
      </w:r>
      <w:r w:rsidR="002D209B" w:rsidRPr="00523DD0">
        <w:rPr>
          <w:sz w:val="26"/>
          <w:szCs w:val="26"/>
        </w:rPr>
        <w:t>Государственный Комитет п</w:t>
      </w:r>
      <w:r w:rsidR="00815E53" w:rsidRPr="00523DD0">
        <w:rPr>
          <w:sz w:val="26"/>
          <w:szCs w:val="26"/>
        </w:rPr>
        <w:t>о</w:t>
      </w:r>
      <w:r w:rsidR="002D209B" w:rsidRPr="00523DD0">
        <w:rPr>
          <w:sz w:val="26"/>
          <w:szCs w:val="26"/>
        </w:rPr>
        <w:t xml:space="preserve"> делам гражда</w:t>
      </w:r>
      <w:r w:rsidR="002D209B" w:rsidRPr="00523DD0">
        <w:rPr>
          <w:sz w:val="26"/>
          <w:szCs w:val="26"/>
        </w:rPr>
        <w:t>н</w:t>
      </w:r>
      <w:r w:rsidR="002D209B" w:rsidRPr="00523DD0">
        <w:rPr>
          <w:sz w:val="26"/>
          <w:szCs w:val="26"/>
        </w:rPr>
        <w:t xml:space="preserve">ской обороны </w:t>
      </w:r>
      <w:r w:rsidR="00C62C6B" w:rsidRPr="00523DD0">
        <w:rPr>
          <w:sz w:val="26"/>
          <w:szCs w:val="26"/>
        </w:rPr>
        <w:t xml:space="preserve">и </w:t>
      </w:r>
      <w:r w:rsidR="002D209B" w:rsidRPr="00523DD0">
        <w:rPr>
          <w:sz w:val="26"/>
          <w:szCs w:val="26"/>
        </w:rPr>
        <w:t>чрезвычайным ситуациям</w:t>
      </w:r>
      <w:r w:rsidR="00C62C6B" w:rsidRPr="00523DD0">
        <w:rPr>
          <w:sz w:val="26"/>
          <w:szCs w:val="26"/>
        </w:rPr>
        <w:t>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FF0">
        <w:rPr>
          <w:i/>
          <w:sz w:val="26"/>
          <w:szCs w:val="26"/>
        </w:rPr>
        <w:t>1.2. Наименование проекта акта:</w:t>
      </w:r>
      <w:r w:rsidR="00A04583">
        <w:rPr>
          <w:sz w:val="26"/>
          <w:szCs w:val="26"/>
        </w:rPr>
        <w:t xml:space="preserve"> </w:t>
      </w:r>
      <w:r w:rsidR="002D209B" w:rsidRPr="00523DD0">
        <w:rPr>
          <w:sz w:val="26"/>
          <w:szCs w:val="26"/>
        </w:rPr>
        <w:t xml:space="preserve">проект </w:t>
      </w:r>
      <w:r w:rsidR="002D209B" w:rsidRPr="00523DD0">
        <w:rPr>
          <w:bCs/>
          <w:sz w:val="26"/>
          <w:szCs w:val="26"/>
        </w:rPr>
        <w:t>постановления Кабинета Мин</w:t>
      </w:r>
      <w:r w:rsidR="002D209B" w:rsidRPr="00523DD0">
        <w:rPr>
          <w:bCs/>
          <w:sz w:val="26"/>
          <w:szCs w:val="26"/>
        </w:rPr>
        <w:t>и</w:t>
      </w:r>
      <w:r w:rsidR="002D209B" w:rsidRPr="00523DD0">
        <w:rPr>
          <w:bCs/>
          <w:sz w:val="26"/>
          <w:szCs w:val="26"/>
        </w:rPr>
        <w:t xml:space="preserve">стров Чувашской Республики </w:t>
      </w:r>
      <w:r w:rsidR="00A730BB" w:rsidRPr="00523DD0">
        <w:rPr>
          <w:bCs/>
          <w:sz w:val="26"/>
          <w:szCs w:val="26"/>
        </w:rPr>
        <w:t>«</w:t>
      </w:r>
      <w:r w:rsidR="00A04583" w:rsidRPr="00523DD0">
        <w:rPr>
          <w:bCs/>
          <w:sz w:val="26"/>
          <w:szCs w:val="26"/>
        </w:rPr>
        <w:t>Об утверждении Положения о планировании м</w:t>
      </w:r>
      <w:r w:rsidR="00A04583" w:rsidRPr="00523DD0">
        <w:rPr>
          <w:bCs/>
          <w:sz w:val="26"/>
          <w:szCs w:val="26"/>
        </w:rPr>
        <w:t>е</w:t>
      </w:r>
      <w:r w:rsidR="00A04583" w:rsidRPr="00523DD0">
        <w:rPr>
          <w:bCs/>
          <w:sz w:val="26"/>
          <w:szCs w:val="26"/>
        </w:rPr>
        <w:t>роприятий по поддержанию устойчивого функционирования организаций в в</w:t>
      </w:r>
      <w:r w:rsidR="00A04583" w:rsidRPr="00523DD0">
        <w:rPr>
          <w:bCs/>
          <w:sz w:val="26"/>
          <w:szCs w:val="26"/>
        </w:rPr>
        <w:t>о</w:t>
      </w:r>
      <w:r w:rsidR="00A04583" w:rsidRPr="00523DD0">
        <w:rPr>
          <w:bCs/>
          <w:sz w:val="26"/>
          <w:szCs w:val="26"/>
        </w:rPr>
        <w:t>енное время, а также при чрезвычайных ситуациях природного и техногенного характера и признании утратившими силу некоторых решений Кабинета Мин</w:t>
      </w:r>
      <w:r w:rsidR="00A04583" w:rsidRPr="00523DD0">
        <w:rPr>
          <w:bCs/>
          <w:sz w:val="26"/>
          <w:szCs w:val="26"/>
        </w:rPr>
        <w:t>и</w:t>
      </w:r>
      <w:r w:rsidR="00A04583" w:rsidRPr="00523DD0">
        <w:rPr>
          <w:bCs/>
          <w:sz w:val="26"/>
          <w:szCs w:val="26"/>
        </w:rPr>
        <w:t>стров Чувашской Республики</w:t>
      </w:r>
      <w:r w:rsidR="00A730BB" w:rsidRPr="00523DD0">
        <w:rPr>
          <w:sz w:val="26"/>
          <w:szCs w:val="26"/>
        </w:rPr>
        <w:t>»</w:t>
      </w:r>
      <w:r w:rsidR="002D209B" w:rsidRPr="00523DD0">
        <w:rPr>
          <w:sz w:val="26"/>
          <w:szCs w:val="26"/>
        </w:rPr>
        <w:t xml:space="preserve"> (далее</w:t>
      </w:r>
      <w:r w:rsidR="00962668" w:rsidRPr="00523DD0">
        <w:rPr>
          <w:sz w:val="26"/>
          <w:szCs w:val="26"/>
        </w:rPr>
        <w:t xml:space="preserve"> также</w:t>
      </w:r>
      <w:r w:rsidR="002D209B" w:rsidRPr="00523DD0">
        <w:rPr>
          <w:sz w:val="26"/>
          <w:szCs w:val="26"/>
        </w:rPr>
        <w:t xml:space="preserve"> – проект постановления).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FF0">
        <w:rPr>
          <w:i/>
          <w:sz w:val="26"/>
          <w:szCs w:val="26"/>
        </w:rPr>
        <w:t>1.3. Стадия разработки:</w:t>
      </w:r>
      <w:r w:rsidR="00520058">
        <w:rPr>
          <w:sz w:val="26"/>
          <w:szCs w:val="26"/>
        </w:rPr>
        <w:t xml:space="preserve"> </w:t>
      </w:r>
      <w:r w:rsidR="00760469" w:rsidRPr="00523DD0">
        <w:rPr>
          <w:sz w:val="26"/>
          <w:szCs w:val="26"/>
        </w:rPr>
        <w:t>первичная разработка</w:t>
      </w:r>
      <w:r w:rsidR="002C645F" w:rsidRPr="00523DD0">
        <w:rPr>
          <w:sz w:val="26"/>
          <w:szCs w:val="26"/>
        </w:rPr>
        <w:t>.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FF0">
        <w:rPr>
          <w:i/>
          <w:sz w:val="26"/>
          <w:szCs w:val="26"/>
        </w:rPr>
        <w:t>1.4.</w:t>
      </w:r>
      <w:r w:rsidR="003B60CF" w:rsidRPr="00871FF0">
        <w:rPr>
          <w:i/>
          <w:sz w:val="26"/>
          <w:szCs w:val="26"/>
        </w:rPr>
        <w:t> </w:t>
      </w:r>
      <w:r w:rsidRPr="00871FF0">
        <w:rPr>
          <w:i/>
          <w:sz w:val="26"/>
          <w:szCs w:val="26"/>
        </w:rPr>
        <w:t>Данный сводный отчет о результатах оценки регулирующего</w:t>
      </w:r>
      <w:r w:rsidR="00520058" w:rsidRPr="00871FF0">
        <w:rPr>
          <w:i/>
          <w:sz w:val="26"/>
          <w:szCs w:val="26"/>
        </w:rPr>
        <w:t xml:space="preserve"> </w:t>
      </w:r>
      <w:r w:rsidRPr="00871FF0">
        <w:rPr>
          <w:i/>
          <w:sz w:val="26"/>
          <w:szCs w:val="26"/>
        </w:rPr>
        <w:t>возде</w:t>
      </w:r>
      <w:r w:rsidRPr="00871FF0">
        <w:rPr>
          <w:i/>
          <w:sz w:val="26"/>
          <w:szCs w:val="26"/>
        </w:rPr>
        <w:t>й</w:t>
      </w:r>
      <w:r w:rsidRPr="00871FF0">
        <w:rPr>
          <w:i/>
          <w:sz w:val="26"/>
          <w:szCs w:val="26"/>
        </w:rPr>
        <w:t>ствия прое</w:t>
      </w:r>
      <w:r w:rsidR="002D209B" w:rsidRPr="00871FF0">
        <w:rPr>
          <w:i/>
          <w:sz w:val="26"/>
          <w:szCs w:val="26"/>
        </w:rPr>
        <w:t>кта акта подготовлен на этапе:</w:t>
      </w:r>
      <w:r w:rsidR="002D209B" w:rsidRPr="00076D1C">
        <w:rPr>
          <w:i/>
          <w:sz w:val="26"/>
          <w:szCs w:val="26"/>
        </w:rPr>
        <w:t xml:space="preserve"> </w:t>
      </w:r>
      <w:r w:rsidR="002D209B" w:rsidRPr="00523DD0">
        <w:rPr>
          <w:sz w:val="26"/>
          <w:szCs w:val="26"/>
        </w:rPr>
        <w:t>углубленной оценки</w:t>
      </w:r>
      <w:r w:rsidR="002C645F" w:rsidRPr="00523DD0">
        <w:rPr>
          <w:sz w:val="26"/>
          <w:szCs w:val="26"/>
        </w:rPr>
        <w:t>.</w:t>
      </w:r>
    </w:p>
    <w:p w:rsidR="00092D6E" w:rsidRPr="00871FF0" w:rsidRDefault="0032550F" w:rsidP="006918DA">
      <w:pPr>
        <w:ind w:firstLine="709"/>
        <w:jc w:val="both"/>
        <w:rPr>
          <w:i/>
          <w:sz w:val="26"/>
          <w:szCs w:val="26"/>
        </w:rPr>
      </w:pPr>
      <w:r w:rsidRPr="00871FF0">
        <w:rPr>
          <w:i/>
          <w:sz w:val="26"/>
          <w:szCs w:val="26"/>
        </w:rPr>
        <w:t>1.5.</w:t>
      </w:r>
      <w:r w:rsidR="003B60CF" w:rsidRPr="00871FF0">
        <w:rPr>
          <w:i/>
          <w:sz w:val="26"/>
          <w:szCs w:val="26"/>
        </w:rPr>
        <w:t> </w:t>
      </w:r>
      <w:r w:rsidRPr="00871FF0">
        <w:rPr>
          <w:i/>
          <w:sz w:val="26"/>
          <w:szCs w:val="26"/>
        </w:rPr>
        <w:t>Обоснование выбора варианта проведения оценки регулирующего во</w:t>
      </w:r>
      <w:r w:rsidRPr="00871FF0">
        <w:rPr>
          <w:i/>
          <w:sz w:val="26"/>
          <w:szCs w:val="26"/>
        </w:rPr>
        <w:t>з</w:t>
      </w:r>
      <w:r w:rsidRPr="00871FF0">
        <w:rPr>
          <w:i/>
          <w:sz w:val="26"/>
          <w:szCs w:val="26"/>
        </w:rPr>
        <w:t xml:space="preserve">действия: </w:t>
      </w:r>
    </w:p>
    <w:p w:rsidR="00A730BB" w:rsidRPr="00871FF0" w:rsidRDefault="00A730BB" w:rsidP="00A730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FF0">
        <w:rPr>
          <w:rFonts w:ascii="Times New Roman" w:hAnsi="Times New Roman" w:cs="Times New Roman"/>
          <w:sz w:val="26"/>
          <w:szCs w:val="26"/>
        </w:rPr>
        <w:t>Углубленная оценка проекта постановления проводится на основании п</w:t>
      </w:r>
      <w:r w:rsidRPr="00871FF0">
        <w:rPr>
          <w:rFonts w:ascii="Times New Roman" w:hAnsi="Times New Roman" w:cs="Times New Roman"/>
          <w:sz w:val="26"/>
          <w:szCs w:val="26"/>
        </w:rPr>
        <w:t>о</w:t>
      </w:r>
      <w:r w:rsidRPr="00871FF0">
        <w:rPr>
          <w:rFonts w:ascii="Times New Roman" w:hAnsi="Times New Roman" w:cs="Times New Roman"/>
          <w:sz w:val="26"/>
          <w:szCs w:val="26"/>
        </w:rPr>
        <w:t>ложений Порядка проведения оценки регулирующего воздействия проектов нормативных правовых актов Чувашской Республики, утвержденного постано</w:t>
      </w:r>
      <w:r w:rsidRPr="00871FF0">
        <w:rPr>
          <w:rFonts w:ascii="Times New Roman" w:hAnsi="Times New Roman" w:cs="Times New Roman"/>
          <w:sz w:val="26"/>
          <w:szCs w:val="26"/>
        </w:rPr>
        <w:t>в</w:t>
      </w:r>
      <w:r w:rsidRPr="00871FF0">
        <w:rPr>
          <w:rFonts w:ascii="Times New Roman" w:hAnsi="Times New Roman" w:cs="Times New Roman"/>
          <w:sz w:val="26"/>
          <w:szCs w:val="26"/>
        </w:rPr>
        <w:t>лением Кабинета Мин</w:t>
      </w:r>
      <w:r w:rsidR="00A345BD" w:rsidRPr="00871FF0">
        <w:rPr>
          <w:rFonts w:ascii="Times New Roman" w:hAnsi="Times New Roman" w:cs="Times New Roman"/>
          <w:sz w:val="26"/>
          <w:szCs w:val="26"/>
        </w:rPr>
        <w:t xml:space="preserve">истров Чувашской Республики от </w:t>
      </w:r>
      <w:r w:rsidRPr="00871FF0">
        <w:rPr>
          <w:rFonts w:ascii="Times New Roman" w:hAnsi="Times New Roman" w:cs="Times New Roman"/>
          <w:sz w:val="26"/>
          <w:szCs w:val="26"/>
        </w:rPr>
        <w:t xml:space="preserve">29 ноября 2012 г. </w:t>
      </w:r>
      <w:r w:rsidR="00A345BD" w:rsidRPr="00871FF0">
        <w:rPr>
          <w:rFonts w:ascii="Times New Roman" w:hAnsi="Times New Roman" w:cs="Times New Roman"/>
          <w:sz w:val="26"/>
          <w:szCs w:val="26"/>
        </w:rPr>
        <w:br/>
      </w:r>
      <w:r w:rsidRPr="00871FF0">
        <w:rPr>
          <w:rFonts w:ascii="Times New Roman" w:hAnsi="Times New Roman" w:cs="Times New Roman"/>
          <w:sz w:val="26"/>
          <w:szCs w:val="26"/>
        </w:rPr>
        <w:t>№ 532 (приложение № 2). Согласно пунктам 3.3-3.5 Порядка углубленная оценка проводится в случае содержания в проекте постановления  положений, котор</w:t>
      </w:r>
      <w:r w:rsidRPr="00871FF0">
        <w:rPr>
          <w:rFonts w:ascii="Times New Roman" w:hAnsi="Times New Roman" w:cs="Times New Roman"/>
          <w:sz w:val="26"/>
          <w:szCs w:val="26"/>
        </w:rPr>
        <w:t>ы</w:t>
      </w:r>
      <w:r w:rsidRPr="00871FF0">
        <w:rPr>
          <w:rFonts w:ascii="Times New Roman" w:hAnsi="Times New Roman" w:cs="Times New Roman"/>
          <w:sz w:val="26"/>
          <w:szCs w:val="26"/>
        </w:rPr>
        <w:t xml:space="preserve">ми </w:t>
      </w:r>
      <w:r w:rsidR="006918DA" w:rsidRPr="00871FF0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871FF0">
        <w:rPr>
          <w:rFonts w:ascii="Times New Roman" w:hAnsi="Times New Roman" w:cs="Times New Roman"/>
          <w:sz w:val="26"/>
          <w:szCs w:val="26"/>
        </w:rPr>
        <w:t xml:space="preserve"> прав</w:t>
      </w:r>
      <w:r w:rsidR="006918DA" w:rsidRPr="00871FF0">
        <w:rPr>
          <w:rFonts w:ascii="Times New Roman" w:hAnsi="Times New Roman" w:cs="Times New Roman"/>
          <w:sz w:val="26"/>
          <w:szCs w:val="26"/>
        </w:rPr>
        <w:t>а</w:t>
      </w:r>
      <w:r w:rsidRPr="00871FF0">
        <w:rPr>
          <w:rFonts w:ascii="Times New Roman" w:hAnsi="Times New Roman" w:cs="Times New Roman"/>
          <w:sz w:val="26"/>
          <w:szCs w:val="26"/>
        </w:rPr>
        <w:t xml:space="preserve"> и обязанностей субъектов предпринимательской и </w:t>
      </w:r>
      <w:r w:rsidR="006918DA" w:rsidRPr="00871FF0">
        <w:rPr>
          <w:rFonts w:ascii="Times New Roman" w:hAnsi="Times New Roman" w:cs="Times New Roman"/>
          <w:sz w:val="26"/>
          <w:szCs w:val="26"/>
        </w:rPr>
        <w:t>инвестиционной</w:t>
      </w:r>
      <w:r w:rsidRPr="00871FF0">
        <w:rPr>
          <w:rFonts w:ascii="Times New Roman" w:hAnsi="Times New Roman" w:cs="Times New Roman"/>
          <w:sz w:val="26"/>
          <w:szCs w:val="26"/>
        </w:rPr>
        <w:t xml:space="preserve"> деятельности. </w:t>
      </w:r>
    </w:p>
    <w:p w:rsidR="00A730BB" w:rsidRPr="00871FF0" w:rsidRDefault="00A04583" w:rsidP="007D19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FF0">
        <w:rPr>
          <w:rFonts w:ascii="Times New Roman" w:hAnsi="Times New Roman" w:cs="Times New Roman"/>
          <w:sz w:val="26"/>
          <w:szCs w:val="26"/>
        </w:rPr>
        <w:t>Проект постановления определяет основные направления деятельности, задачи и порядок организации работы по поддержанию устойчивости функци</w:t>
      </w:r>
      <w:r w:rsidRPr="00871FF0">
        <w:rPr>
          <w:rFonts w:ascii="Times New Roman" w:hAnsi="Times New Roman" w:cs="Times New Roman"/>
          <w:sz w:val="26"/>
          <w:szCs w:val="26"/>
        </w:rPr>
        <w:t>о</w:t>
      </w:r>
      <w:r w:rsidRPr="00871FF0">
        <w:rPr>
          <w:rFonts w:ascii="Times New Roman" w:hAnsi="Times New Roman" w:cs="Times New Roman"/>
          <w:sz w:val="26"/>
          <w:szCs w:val="26"/>
        </w:rPr>
        <w:t>нирования организаций, осуществляющих свою деятельность на территории Ч</w:t>
      </w:r>
      <w:r w:rsidRPr="00871FF0">
        <w:rPr>
          <w:rFonts w:ascii="Times New Roman" w:hAnsi="Times New Roman" w:cs="Times New Roman"/>
          <w:sz w:val="26"/>
          <w:szCs w:val="26"/>
        </w:rPr>
        <w:t>у</w:t>
      </w:r>
      <w:r w:rsidRPr="00871FF0">
        <w:rPr>
          <w:rFonts w:ascii="Times New Roman" w:hAnsi="Times New Roman" w:cs="Times New Roman"/>
          <w:sz w:val="26"/>
          <w:szCs w:val="26"/>
        </w:rPr>
        <w:t>вашской Республики, в военное время, а также при чрезвычайных ситуациях природного и техногенного характера на территории Чувашской Республики. Кроме того, предусматривается признание утратившими силу некоторых реш</w:t>
      </w:r>
      <w:r w:rsidRPr="00871FF0">
        <w:rPr>
          <w:rFonts w:ascii="Times New Roman" w:hAnsi="Times New Roman" w:cs="Times New Roman"/>
          <w:sz w:val="26"/>
          <w:szCs w:val="26"/>
        </w:rPr>
        <w:t>е</w:t>
      </w:r>
      <w:r w:rsidRPr="00871FF0">
        <w:rPr>
          <w:rFonts w:ascii="Times New Roman" w:hAnsi="Times New Roman" w:cs="Times New Roman"/>
          <w:sz w:val="26"/>
          <w:szCs w:val="26"/>
        </w:rPr>
        <w:t>ний Кабинета Министров Чувашской Республики в связи с принятием данного проекта постановления.</w:t>
      </w:r>
    </w:p>
    <w:p w:rsidR="00A730BB" w:rsidRPr="00076D1C" w:rsidRDefault="00A730BB" w:rsidP="00A730B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FF0">
        <w:rPr>
          <w:rFonts w:ascii="Times New Roman" w:hAnsi="Times New Roman" w:cs="Times New Roman"/>
          <w:sz w:val="26"/>
          <w:szCs w:val="26"/>
        </w:rPr>
        <w:t>В связи с вышеизложенным, принято решение о подготовке сводного о</w:t>
      </w:r>
      <w:r w:rsidRPr="00871FF0">
        <w:rPr>
          <w:rFonts w:ascii="Times New Roman" w:hAnsi="Times New Roman" w:cs="Times New Roman"/>
          <w:sz w:val="26"/>
          <w:szCs w:val="26"/>
        </w:rPr>
        <w:t>т</w:t>
      </w:r>
      <w:r w:rsidRPr="00871FF0">
        <w:rPr>
          <w:rFonts w:ascii="Times New Roman" w:hAnsi="Times New Roman" w:cs="Times New Roman"/>
          <w:sz w:val="26"/>
          <w:szCs w:val="26"/>
        </w:rPr>
        <w:t>чета об оценке регулирующего воздействия проекта постановления на этапе углубленной оценки</w:t>
      </w:r>
      <w:r w:rsidR="00A345BD" w:rsidRPr="00871FF0">
        <w:rPr>
          <w:rFonts w:ascii="Times New Roman" w:hAnsi="Times New Roman" w:cs="Times New Roman"/>
          <w:sz w:val="26"/>
          <w:szCs w:val="26"/>
        </w:rPr>
        <w:t xml:space="preserve"> (с проведением публичных консультаций)</w:t>
      </w:r>
      <w:r w:rsidRPr="00871FF0">
        <w:rPr>
          <w:rFonts w:ascii="Times New Roman" w:hAnsi="Times New Roman" w:cs="Times New Roman"/>
          <w:sz w:val="26"/>
          <w:szCs w:val="26"/>
        </w:rPr>
        <w:t>.</w:t>
      </w:r>
    </w:p>
    <w:p w:rsidR="0072135C" w:rsidRDefault="0072135C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2135C" w:rsidRDefault="0072135C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2550F" w:rsidRPr="00076D1C" w:rsidRDefault="0032550F" w:rsidP="007213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lastRenderedPageBreak/>
        <w:t>2.</w:t>
      </w:r>
      <w:r w:rsidR="001379FC" w:rsidRPr="00076D1C">
        <w:rPr>
          <w:b/>
          <w:sz w:val="26"/>
          <w:szCs w:val="26"/>
        </w:rPr>
        <w:t> </w:t>
      </w:r>
      <w:r w:rsidRPr="00076D1C">
        <w:rPr>
          <w:b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704F74" w:rsidRPr="004D06A6" w:rsidRDefault="00704F74" w:rsidP="0072135C">
      <w:pPr>
        <w:pStyle w:val="ae"/>
        <w:spacing w:line="240" w:lineRule="auto"/>
        <w:rPr>
          <w:i/>
          <w:sz w:val="26"/>
          <w:szCs w:val="26"/>
        </w:rPr>
      </w:pPr>
      <w:r w:rsidRPr="004D06A6">
        <w:rPr>
          <w:i/>
          <w:sz w:val="26"/>
          <w:szCs w:val="26"/>
        </w:rPr>
        <w:t>2.1. Причины государственного вмешательства:</w:t>
      </w:r>
    </w:p>
    <w:p w:rsidR="006918DA" w:rsidRDefault="00704F74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FF0">
        <w:rPr>
          <w:sz w:val="26"/>
          <w:szCs w:val="26"/>
        </w:rPr>
        <w:t xml:space="preserve">Основной причиной государственного вмешательства </w:t>
      </w:r>
      <w:r w:rsidRPr="00871FF0">
        <w:rPr>
          <w:bCs/>
          <w:sz w:val="26"/>
          <w:szCs w:val="26"/>
        </w:rPr>
        <w:t>является</w:t>
      </w:r>
      <w:r w:rsidR="00E15622" w:rsidRPr="00871FF0">
        <w:rPr>
          <w:bCs/>
          <w:sz w:val="26"/>
          <w:szCs w:val="26"/>
        </w:rPr>
        <w:t xml:space="preserve"> </w:t>
      </w:r>
      <w:r w:rsidR="00FA5955" w:rsidRPr="00871FF0">
        <w:rPr>
          <w:bCs/>
          <w:sz w:val="26"/>
          <w:szCs w:val="26"/>
        </w:rPr>
        <w:t>актуализ</w:t>
      </w:r>
      <w:r w:rsidR="00FA5955" w:rsidRPr="00871FF0">
        <w:rPr>
          <w:bCs/>
          <w:sz w:val="26"/>
          <w:szCs w:val="26"/>
        </w:rPr>
        <w:t>а</w:t>
      </w:r>
      <w:r w:rsidR="00FA5955" w:rsidRPr="00871FF0">
        <w:rPr>
          <w:bCs/>
          <w:sz w:val="26"/>
          <w:szCs w:val="26"/>
        </w:rPr>
        <w:t>ция действующих на территории Чувашской Республики нормативных правовых актов в сфере гражданской обороны и защиты населения и территорий от чре</w:t>
      </w:r>
      <w:r w:rsidR="00FA5955" w:rsidRPr="00871FF0">
        <w:rPr>
          <w:bCs/>
          <w:sz w:val="26"/>
          <w:szCs w:val="26"/>
        </w:rPr>
        <w:t>з</w:t>
      </w:r>
      <w:r w:rsidR="00FA5955" w:rsidRPr="00871FF0">
        <w:rPr>
          <w:bCs/>
          <w:sz w:val="26"/>
          <w:szCs w:val="26"/>
        </w:rPr>
        <w:t>вычайных ситуаций природного и техногенного характера</w:t>
      </w:r>
      <w:r w:rsidR="00304638" w:rsidRPr="00871FF0">
        <w:rPr>
          <w:sz w:val="26"/>
          <w:szCs w:val="26"/>
        </w:rPr>
        <w:t>.</w:t>
      </w:r>
    </w:p>
    <w:p w:rsidR="004D06A6" w:rsidRPr="00871FF0" w:rsidRDefault="004D06A6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4D06A6">
        <w:rPr>
          <w:sz w:val="26"/>
          <w:szCs w:val="26"/>
          <w:highlight w:val="yellow"/>
        </w:rPr>
        <w:t>Проект постановления разработан в соответствии с абзацем седьмым пункта 1 статьи 8 Федерального закона «О гражданской обороне» и подпунктом «з» пункта 1 статьи 11 Федерального закона «О защите населения и территорий от чрезвычайных ситуаций природного и техногенного характера».</w:t>
      </w:r>
    </w:p>
    <w:p w:rsidR="0032550F" w:rsidRPr="004D06A6" w:rsidRDefault="0032550F" w:rsidP="0072135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D06A6">
        <w:rPr>
          <w:i/>
          <w:sz w:val="26"/>
          <w:szCs w:val="26"/>
        </w:rPr>
        <w:t>2.2.</w:t>
      </w:r>
      <w:r w:rsidR="001379FC" w:rsidRPr="004D06A6">
        <w:rPr>
          <w:i/>
          <w:sz w:val="26"/>
          <w:szCs w:val="26"/>
        </w:rPr>
        <w:t> </w:t>
      </w:r>
      <w:r w:rsidRPr="004D06A6">
        <w:rPr>
          <w:i/>
          <w:sz w:val="26"/>
          <w:szCs w:val="26"/>
        </w:rPr>
        <w:t>Негативные эффекты, связанные с существованием рассматрива</w:t>
      </w:r>
      <w:r w:rsidRPr="004D06A6">
        <w:rPr>
          <w:i/>
          <w:sz w:val="26"/>
          <w:szCs w:val="26"/>
        </w:rPr>
        <w:t>е</w:t>
      </w:r>
      <w:r w:rsidRPr="004D06A6">
        <w:rPr>
          <w:i/>
          <w:sz w:val="26"/>
          <w:szCs w:val="26"/>
        </w:rPr>
        <w:t>мой пробле</w:t>
      </w:r>
      <w:r w:rsidR="00520058" w:rsidRPr="004D06A6">
        <w:rPr>
          <w:i/>
          <w:sz w:val="26"/>
          <w:szCs w:val="26"/>
        </w:rPr>
        <w:t>мы, и их количественная оценка:</w:t>
      </w:r>
    </w:p>
    <w:p w:rsidR="009162D5" w:rsidRPr="004D06A6" w:rsidRDefault="007879D2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6A6">
        <w:rPr>
          <w:sz w:val="26"/>
          <w:szCs w:val="26"/>
        </w:rPr>
        <w:t>к негативным эффектам, связанным с существованием рассматриваемой проблемы, относится</w:t>
      </w:r>
      <w:r w:rsidR="00566400" w:rsidRPr="004D06A6">
        <w:rPr>
          <w:sz w:val="26"/>
          <w:szCs w:val="26"/>
        </w:rPr>
        <w:t xml:space="preserve"> </w:t>
      </w:r>
      <w:r w:rsidR="00F66EF1" w:rsidRPr="004D06A6">
        <w:rPr>
          <w:sz w:val="26"/>
          <w:szCs w:val="26"/>
        </w:rPr>
        <w:t>недостаточн</w:t>
      </w:r>
      <w:r w:rsidR="005E2693" w:rsidRPr="004D06A6">
        <w:rPr>
          <w:sz w:val="26"/>
          <w:szCs w:val="26"/>
        </w:rPr>
        <w:t>ая ре</w:t>
      </w:r>
      <w:r w:rsidR="00FD6F2D" w:rsidRPr="004D06A6">
        <w:rPr>
          <w:sz w:val="26"/>
          <w:szCs w:val="26"/>
        </w:rPr>
        <w:t>ализация полномочий Кабинета Мин</w:t>
      </w:r>
      <w:r w:rsidR="00FD6F2D" w:rsidRPr="004D06A6">
        <w:rPr>
          <w:sz w:val="26"/>
          <w:szCs w:val="26"/>
        </w:rPr>
        <w:t>и</w:t>
      </w:r>
      <w:r w:rsidR="00FD6F2D" w:rsidRPr="004D06A6">
        <w:rPr>
          <w:sz w:val="26"/>
          <w:szCs w:val="26"/>
        </w:rPr>
        <w:t xml:space="preserve">стров Чувашской Республики по планированию мероприятий по поддержанию устойчивого функционирования организаций в военное время, а также </w:t>
      </w:r>
      <w:r w:rsidR="00AF4D4A" w:rsidRPr="004D06A6">
        <w:rPr>
          <w:sz w:val="26"/>
          <w:szCs w:val="26"/>
        </w:rPr>
        <w:t>соде</w:t>
      </w:r>
      <w:r w:rsidR="00AF4D4A" w:rsidRPr="004D06A6">
        <w:rPr>
          <w:sz w:val="26"/>
          <w:szCs w:val="26"/>
        </w:rPr>
        <w:t>й</w:t>
      </w:r>
      <w:r w:rsidR="00AF4D4A" w:rsidRPr="004D06A6">
        <w:rPr>
          <w:sz w:val="26"/>
          <w:szCs w:val="26"/>
        </w:rPr>
        <w:t>ствию устойчивому функционированию организаций в чрезвычайных ситуациях межмуниципального и регионального характера</w:t>
      </w:r>
      <w:r w:rsidR="00750EC5" w:rsidRPr="004D06A6">
        <w:rPr>
          <w:sz w:val="26"/>
          <w:szCs w:val="26"/>
        </w:rPr>
        <w:t>.</w:t>
      </w:r>
    </w:p>
    <w:p w:rsidR="00456B4F" w:rsidRPr="004D06A6" w:rsidRDefault="0032550F" w:rsidP="0072135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D06A6">
        <w:rPr>
          <w:i/>
          <w:sz w:val="26"/>
          <w:szCs w:val="26"/>
        </w:rPr>
        <w:t>2.3.</w:t>
      </w:r>
      <w:r w:rsidR="001379FC" w:rsidRPr="004D06A6">
        <w:rPr>
          <w:i/>
          <w:sz w:val="26"/>
          <w:szCs w:val="26"/>
        </w:rPr>
        <w:t> </w:t>
      </w:r>
      <w:r w:rsidRPr="004D06A6">
        <w:rPr>
          <w:i/>
          <w:sz w:val="26"/>
          <w:szCs w:val="26"/>
        </w:rPr>
        <w:t xml:space="preserve">Основные группы субъектов предпринимательской и </w:t>
      </w:r>
      <w:r w:rsidR="00002332" w:rsidRPr="004D06A6">
        <w:rPr>
          <w:i/>
          <w:sz w:val="26"/>
          <w:szCs w:val="26"/>
        </w:rPr>
        <w:t>иной экономич</w:t>
      </w:r>
      <w:r w:rsidR="00002332" w:rsidRPr="004D06A6">
        <w:rPr>
          <w:i/>
          <w:sz w:val="26"/>
          <w:szCs w:val="26"/>
        </w:rPr>
        <w:t>е</w:t>
      </w:r>
      <w:r w:rsidR="00002332" w:rsidRPr="004D06A6">
        <w:rPr>
          <w:i/>
          <w:sz w:val="26"/>
          <w:szCs w:val="26"/>
        </w:rPr>
        <w:t>ской</w:t>
      </w:r>
      <w:r w:rsidRPr="004D06A6">
        <w:rPr>
          <w:i/>
          <w:sz w:val="26"/>
          <w:szCs w:val="26"/>
        </w:rPr>
        <w:t xml:space="preserve"> деятельности, интересы которых затронуты существующей проблемой, и их количественная оценка: </w:t>
      </w:r>
    </w:p>
    <w:p w:rsidR="000D7394" w:rsidRPr="004D06A6" w:rsidRDefault="000D7394" w:rsidP="000D7394">
      <w:pPr>
        <w:pStyle w:val="Style38"/>
        <w:widowControl/>
        <w:ind w:firstLine="709"/>
        <w:jc w:val="both"/>
        <w:rPr>
          <w:rStyle w:val="FontStyle41"/>
        </w:rPr>
      </w:pPr>
      <w:r w:rsidRPr="004D06A6">
        <w:rPr>
          <w:rStyle w:val="FontStyle41"/>
        </w:rPr>
        <w:t>Объектами экономики, для которых необходимы планирование, разрабо</w:t>
      </w:r>
      <w:r w:rsidRPr="004D06A6">
        <w:rPr>
          <w:rStyle w:val="FontStyle41"/>
        </w:rPr>
        <w:t>т</w:t>
      </w:r>
      <w:r w:rsidRPr="004D06A6">
        <w:rPr>
          <w:rStyle w:val="FontStyle41"/>
        </w:rPr>
        <w:t>ка и осуществление мероприятий по обеспечению устойчивости их функцион</w:t>
      </w:r>
      <w:r w:rsidRPr="004D06A6">
        <w:rPr>
          <w:rStyle w:val="FontStyle41"/>
        </w:rPr>
        <w:t>и</w:t>
      </w:r>
      <w:r w:rsidRPr="004D06A6">
        <w:rPr>
          <w:rStyle w:val="FontStyle41"/>
        </w:rPr>
        <w:t>рования при военных конфликтах, а также при чрезвычайных ситуациях, явл</w:t>
      </w:r>
      <w:r w:rsidRPr="004D06A6">
        <w:rPr>
          <w:rStyle w:val="FontStyle41"/>
        </w:rPr>
        <w:t>я</w:t>
      </w:r>
      <w:r w:rsidRPr="004D06A6">
        <w:rPr>
          <w:rStyle w:val="FontStyle41"/>
        </w:rPr>
        <w:t>ются:</w:t>
      </w:r>
    </w:p>
    <w:p w:rsidR="000D7394" w:rsidRPr="004D06A6" w:rsidRDefault="000D7394" w:rsidP="000D7394">
      <w:pPr>
        <w:pStyle w:val="Style38"/>
        <w:ind w:firstLine="709"/>
        <w:jc w:val="both"/>
        <w:rPr>
          <w:rStyle w:val="FontStyle41"/>
        </w:rPr>
      </w:pPr>
      <w:r w:rsidRPr="004D06A6">
        <w:rPr>
          <w:rStyle w:val="FontStyle41"/>
        </w:rPr>
        <w:t>- объекты организаций, отнесенных к категории по гражданской обороне в порядке, установленном законодательством Российской Федерации в области гражданской обороны;</w:t>
      </w:r>
    </w:p>
    <w:p w:rsidR="000D7394" w:rsidRPr="004D06A6" w:rsidRDefault="000D7394" w:rsidP="000D7394">
      <w:pPr>
        <w:pStyle w:val="Style38"/>
        <w:ind w:firstLine="709"/>
        <w:jc w:val="both"/>
        <w:rPr>
          <w:rStyle w:val="FontStyle41"/>
        </w:rPr>
      </w:pPr>
      <w:r w:rsidRPr="004D06A6">
        <w:rPr>
          <w:rStyle w:val="FontStyle41"/>
        </w:rPr>
        <w:t>- объекты, имеющие мобилизационное задание и/или продолжающие функционировать в военное время;</w:t>
      </w:r>
    </w:p>
    <w:p w:rsidR="000D7394" w:rsidRPr="004D06A6" w:rsidRDefault="000D7394" w:rsidP="000D7394">
      <w:pPr>
        <w:pStyle w:val="Style38"/>
        <w:ind w:firstLine="709"/>
        <w:jc w:val="both"/>
        <w:rPr>
          <w:rStyle w:val="FontStyle41"/>
        </w:rPr>
      </w:pPr>
      <w:r w:rsidRPr="004D06A6">
        <w:rPr>
          <w:rStyle w:val="FontStyle41"/>
        </w:rPr>
        <w:t>- объекты, представляющие высокую потенциальную опасность, в том числе:</w:t>
      </w:r>
    </w:p>
    <w:p w:rsidR="000D7394" w:rsidRPr="004D06A6" w:rsidRDefault="000D7394" w:rsidP="000D7394">
      <w:pPr>
        <w:pStyle w:val="Style38"/>
        <w:ind w:firstLine="709"/>
        <w:jc w:val="both"/>
        <w:rPr>
          <w:rStyle w:val="FontStyle41"/>
        </w:rPr>
      </w:pPr>
      <w:r w:rsidRPr="004D06A6">
        <w:rPr>
          <w:rStyle w:val="FontStyle41"/>
        </w:rPr>
        <w:t>критически важные объекты, устанавливаемые законодательством Ро</w:t>
      </w:r>
      <w:r w:rsidRPr="004D06A6">
        <w:rPr>
          <w:rStyle w:val="FontStyle41"/>
        </w:rPr>
        <w:t>с</w:t>
      </w:r>
      <w:r w:rsidRPr="004D06A6">
        <w:rPr>
          <w:rStyle w:val="FontStyle41"/>
        </w:rPr>
        <w:t>сийской Федерации;</w:t>
      </w:r>
    </w:p>
    <w:p w:rsidR="000D7394" w:rsidRPr="004D06A6" w:rsidRDefault="000D7394" w:rsidP="000D7394">
      <w:pPr>
        <w:pStyle w:val="Style38"/>
        <w:ind w:firstLine="709"/>
        <w:jc w:val="both"/>
        <w:rPr>
          <w:rStyle w:val="FontStyle41"/>
        </w:rPr>
      </w:pPr>
      <w:r w:rsidRPr="004D06A6">
        <w:rPr>
          <w:rStyle w:val="FontStyle41"/>
        </w:rPr>
        <w:t>потенциально опасные объекты, установленные законодательством Ро</w:t>
      </w:r>
      <w:r w:rsidRPr="004D06A6">
        <w:rPr>
          <w:rStyle w:val="FontStyle41"/>
        </w:rPr>
        <w:t>с</w:t>
      </w:r>
      <w:r w:rsidRPr="004D06A6">
        <w:rPr>
          <w:rStyle w:val="FontStyle41"/>
        </w:rPr>
        <w:t>сийской Федерации в области защиты населения и территорий от чрезвычайных ситуаций;</w:t>
      </w:r>
    </w:p>
    <w:p w:rsidR="000D7394" w:rsidRPr="004D06A6" w:rsidRDefault="000D7394" w:rsidP="000D739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4D06A6">
        <w:rPr>
          <w:rStyle w:val="FontStyle41"/>
        </w:rPr>
        <w:t>особо опасные и технически сложные объекты, установленные законод</w:t>
      </w:r>
      <w:r w:rsidRPr="004D06A6">
        <w:rPr>
          <w:rStyle w:val="FontStyle41"/>
        </w:rPr>
        <w:t>а</w:t>
      </w:r>
      <w:r w:rsidRPr="004D06A6">
        <w:rPr>
          <w:rStyle w:val="FontStyle41"/>
        </w:rPr>
        <w:t>тельством Российской Федерации в области градостроительной деятельности.</w:t>
      </w:r>
    </w:p>
    <w:p w:rsidR="007879D2" w:rsidRPr="00076D1C" w:rsidRDefault="004F3739" w:rsidP="0072135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D06A6">
        <w:rPr>
          <w:sz w:val="26"/>
          <w:szCs w:val="26"/>
        </w:rPr>
        <w:t>Н</w:t>
      </w:r>
      <w:r w:rsidR="00C07893" w:rsidRPr="004D06A6">
        <w:rPr>
          <w:sz w:val="26"/>
          <w:szCs w:val="26"/>
        </w:rPr>
        <w:t xml:space="preserve">ормативное правовое регулирование затрагивает интересы </w:t>
      </w:r>
      <w:r w:rsidR="00AF4D4A" w:rsidRPr="004D06A6">
        <w:rPr>
          <w:sz w:val="26"/>
          <w:szCs w:val="26"/>
        </w:rPr>
        <w:t>организаций</w:t>
      </w:r>
      <w:r w:rsidR="00C07893" w:rsidRPr="004D06A6">
        <w:rPr>
          <w:sz w:val="26"/>
          <w:szCs w:val="26"/>
        </w:rPr>
        <w:t xml:space="preserve"> различ</w:t>
      </w:r>
      <w:r w:rsidR="00AF4D4A" w:rsidRPr="004D06A6">
        <w:rPr>
          <w:sz w:val="26"/>
          <w:szCs w:val="26"/>
        </w:rPr>
        <w:t xml:space="preserve">ных форм собственности, </w:t>
      </w:r>
      <w:r w:rsidR="007B42C6" w:rsidRPr="004D06A6">
        <w:rPr>
          <w:sz w:val="26"/>
          <w:szCs w:val="26"/>
        </w:rPr>
        <w:t>перечисленных</w:t>
      </w:r>
      <w:r w:rsidR="0090603D" w:rsidRPr="004D06A6">
        <w:rPr>
          <w:sz w:val="26"/>
          <w:szCs w:val="26"/>
        </w:rPr>
        <w:t xml:space="preserve"> </w:t>
      </w:r>
      <w:r w:rsidR="007B42C6" w:rsidRPr="004D06A6">
        <w:rPr>
          <w:sz w:val="26"/>
          <w:szCs w:val="26"/>
        </w:rPr>
        <w:t xml:space="preserve"> ранее</w:t>
      </w:r>
      <w:r w:rsidR="008610A3" w:rsidRPr="004D06A6">
        <w:rPr>
          <w:sz w:val="26"/>
          <w:szCs w:val="26"/>
        </w:rPr>
        <w:t xml:space="preserve"> (</w:t>
      </w:r>
      <w:r w:rsidR="007B42C6" w:rsidRPr="004D06A6">
        <w:rPr>
          <w:sz w:val="26"/>
          <w:szCs w:val="26"/>
        </w:rPr>
        <w:t xml:space="preserve">приблизительно </w:t>
      </w:r>
      <w:r w:rsidR="003F373B" w:rsidRPr="004D06A6">
        <w:rPr>
          <w:sz w:val="26"/>
          <w:szCs w:val="26"/>
        </w:rPr>
        <w:t>112</w:t>
      </w:r>
      <w:r w:rsidR="008610A3" w:rsidRPr="004D06A6">
        <w:rPr>
          <w:sz w:val="26"/>
          <w:szCs w:val="26"/>
        </w:rPr>
        <w:t xml:space="preserve"> о</w:t>
      </w:r>
      <w:r w:rsidR="008610A3" w:rsidRPr="004D06A6">
        <w:rPr>
          <w:sz w:val="26"/>
          <w:szCs w:val="26"/>
        </w:rPr>
        <w:t>р</w:t>
      </w:r>
      <w:r w:rsidR="008610A3" w:rsidRPr="004D06A6">
        <w:rPr>
          <w:sz w:val="26"/>
          <w:szCs w:val="26"/>
        </w:rPr>
        <w:t>ганизаций).</w:t>
      </w:r>
    </w:p>
    <w:p w:rsidR="0032550F" w:rsidRPr="00076D1C" w:rsidRDefault="0032550F" w:rsidP="0072135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D06A6">
        <w:rPr>
          <w:i/>
          <w:sz w:val="26"/>
          <w:szCs w:val="26"/>
        </w:rPr>
        <w:t>2.4. Риски и предполагаемые последствия, связанные с сохранением т</w:t>
      </w:r>
      <w:r w:rsidRPr="004D06A6">
        <w:rPr>
          <w:i/>
          <w:sz w:val="26"/>
          <w:szCs w:val="26"/>
        </w:rPr>
        <w:t>е</w:t>
      </w:r>
      <w:r w:rsidRPr="004D06A6">
        <w:rPr>
          <w:i/>
          <w:sz w:val="26"/>
          <w:szCs w:val="26"/>
        </w:rPr>
        <w:t>кущего</w:t>
      </w:r>
      <w:r w:rsidR="00A04583" w:rsidRPr="004D06A6">
        <w:rPr>
          <w:i/>
          <w:sz w:val="26"/>
          <w:szCs w:val="26"/>
        </w:rPr>
        <w:t xml:space="preserve"> </w:t>
      </w:r>
      <w:r w:rsidRPr="004D06A6">
        <w:rPr>
          <w:i/>
          <w:sz w:val="26"/>
          <w:szCs w:val="26"/>
        </w:rPr>
        <w:t>положения:</w:t>
      </w:r>
      <w:r w:rsidR="00A04583">
        <w:rPr>
          <w:sz w:val="26"/>
          <w:szCs w:val="26"/>
        </w:rPr>
        <w:t xml:space="preserve"> </w:t>
      </w:r>
      <w:r w:rsidR="008A12BF" w:rsidRPr="004D06A6">
        <w:rPr>
          <w:sz w:val="26"/>
          <w:szCs w:val="26"/>
        </w:rPr>
        <w:t>основной</w:t>
      </w:r>
      <w:r w:rsidR="00A04583" w:rsidRPr="004D06A6">
        <w:rPr>
          <w:sz w:val="26"/>
          <w:szCs w:val="26"/>
        </w:rPr>
        <w:t xml:space="preserve"> </w:t>
      </w:r>
      <w:r w:rsidR="00456B4F" w:rsidRPr="004D06A6">
        <w:rPr>
          <w:sz w:val="26"/>
          <w:szCs w:val="26"/>
        </w:rPr>
        <w:t>риск</w:t>
      </w:r>
      <w:r w:rsidR="008A12BF" w:rsidRPr="004D06A6">
        <w:rPr>
          <w:sz w:val="26"/>
          <w:szCs w:val="26"/>
        </w:rPr>
        <w:t xml:space="preserve"> </w:t>
      </w:r>
      <w:r w:rsidR="004D06A6" w:rsidRPr="004D06A6">
        <w:rPr>
          <w:sz w:val="26"/>
          <w:szCs w:val="26"/>
          <w:highlight w:val="yellow"/>
        </w:rPr>
        <w:t>сохранения текущего</w:t>
      </w:r>
      <w:r w:rsidR="008A12BF" w:rsidRPr="004D06A6">
        <w:rPr>
          <w:sz w:val="26"/>
          <w:szCs w:val="26"/>
        </w:rPr>
        <w:t xml:space="preserve"> положения связан с</w:t>
      </w:r>
      <w:r w:rsidR="008610A3" w:rsidRPr="004D06A6">
        <w:rPr>
          <w:sz w:val="26"/>
          <w:szCs w:val="26"/>
        </w:rPr>
        <w:t xml:space="preserve"> н</w:t>
      </w:r>
      <w:r w:rsidR="008610A3" w:rsidRPr="004D06A6">
        <w:rPr>
          <w:sz w:val="26"/>
          <w:szCs w:val="26"/>
        </w:rPr>
        <w:t>е</w:t>
      </w:r>
      <w:r w:rsidR="008610A3" w:rsidRPr="004D06A6">
        <w:rPr>
          <w:sz w:val="26"/>
          <w:szCs w:val="26"/>
        </w:rPr>
        <w:t>способностью объектов экономики и жизнеобеспечения населения противост</w:t>
      </w:r>
      <w:r w:rsidR="008610A3" w:rsidRPr="004D06A6">
        <w:rPr>
          <w:sz w:val="26"/>
          <w:szCs w:val="26"/>
        </w:rPr>
        <w:t>о</w:t>
      </w:r>
      <w:r w:rsidR="008610A3" w:rsidRPr="004D06A6">
        <w:rPr>
          <w:sz w:val="26"/>
          <w:szCs w:val="26"/>
        </w:rPr>
        <w:t>ять опасностям, возникающим при военных конфликтах, вследствие этих ко</w:t>
      </w:r>
      <w:r w:rsidR="008610A3" w:rsidRPr="004D06A6">
        <w:rPr>
          <w:sz w:val="26"/>
          <w:szCs w:val="26"/>
        </w:rPr>
        <w:t>н</w:t>
      </w:r>
      <w:r w:rsidR="008610A3" w:rsidRPr="004D06A6">
        <w:rPr>
          <w:sz w:val="26"/>
          <w:szCs w:val="26"/>
        </w:rPr>
        <w:lastRenderedPageBreak/>
        <w:t>фликтов или при чрезвычайных ситуациях природного и техногенного характ</w:t>
      </w:r>
      <w:r w:rsidR="008610A3" w:rsidRPr="004D06A6">
        <w:rPr>
          <w:sz w:val="26"/>
          <w:szCs w:val="26"/>
        </w:rPr>
        <w:t>е</w:t>
      </w:r>
      <w:r w:rsidR="008610A3" w:rsidRPr="004D06A6">
        <w:rPr>
          <w:sz w:val="26"/>
          <w:szCs w:val="26"/>
        </w:rPr>
        <w:t>ра</w:t>
      </w:r>
      <w:r w:rsidR="002C645F" w:rsidRPr="004D06A6">
        <w:rPr>
          <w:sz w:val="26"/>
          <w:szCs w:val="26"/>
        </w:rPr>
        <w:t>.</w:t>
      </w:r>
    </w:p>
    <w:p w:rsidR="00CE17CA" w:rsidRPr="00076D1C" w:rsidRDefault="00CE17CA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7213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3. Определение целей предлагаемого правового регулирования</w:t>
      </w:r>
    </w:p>
    <w:p w:rsidR="00750EC5" w:rsidRPr="004D06A6" w:rsidRDefault="008A12BF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6A6">
        <w:rPr>
          <w:sz w:val="26"/>
          <w:szCs w:val="26"/>
        </w:rPr>
        <w:t xml:space="preserve">Основной целью правового регулирования является </w:t>
      </w:r>
      <w:r w:rsidR="008610A3" w:rsidRPr="004D06A6">
        <w:rPr>
          <w:sz w:val="26"/>
          <w:szCs w:val="26"/>
        </w:rPr>
        <w:t>способность объектов экономики и жизнеобеспечения населения противостоять опасностям, возник</w:t>
      </w:r>
      <w:r w:rsidR="008610A3" w:rsidRPr="004D06A6">
        <w:rPr>
          <w:sz w:val="26"/>
          <w:szCs w:val="26"/>
        </w:rPr>
        <w:t>а</w:t>
      </w:r>
      <w:r w:rsidR="008610A3" w:rsidRPr="004D06A6">
        <w:rPr>
          <w:sz w:val="26"/>
          <w:szCs w:val="26"/>
        </w:rPr>
        <w:t>ющим при военных конфликтах, вследствие этих конфликтов или при чрезв</w:t>
      </w:r>
      <w:r w:rsidR="008610A3" w:rsidRPr="004D06A6">
        <w:rPr>
          <w:sz w:val="26"/>
          <w:szCs w:val="26"/>
        </w:rPr>
        <w:t>ы</w:t>
      </w:r>
      <w:r w:rsidR="008610A3" w:rsidRPr="004D06A6">
        <w:rPr>
          <w:sz w:val="26"/>
          <w:szCs w:val="26"/>
        </w:rPr>
        <w:t>чайных ситуациях природного и техногенного характера (далее – чрезвычайные ситуации), с целью поддержания выпуска продукции или оказания услуг в з</w:t>
      </w:r>
      <w:r w:rsidR="008610A3" w:rsidRPr="004D06A6">
        <w:rPr>
          <w:sz w:val="26"/>
          <w:szCs w:val="26"/>
        </w:rPr>
        <w:t>а</w:t>
      </w:r>
      <w:r w:rsidR="008610A3" w:rsidRPr="004D06A6">
        <w:rPr>
          <w:sz w:val="26"/>
          <w:szCs w:val="26"/>
        </w:rPr>
        <w:t>планированном объеме и номенклатуре, предотвращения или ограничения угр</w:t>
      </w:r>
      <w:r w:rsidR="008610A3" w:rsidRPr="004D06A6">
        <w:rPr>
          <w:sz w:val="26"/>
          <w:szCs w:val="26"/>
        </w:rPr>
        <w:t>о</w:t>
      </w:r>
      <w:r w:rsidR="008610A3" w:rsidRPr="004D06A6">
        <w:rPr>
          <w:sz w:val="26"/>
          <w:szCs w:val="26"/>
        </w:rPr>
        <w:t>зы жизни и здоровью персонала, населения и материального ущерба, а также с целью восстановления в минимальные сроки утраченных функций объектов.</w:t>
      </w:r>
    </w:p>
    <w:p w:rsidR="0032550F" w:rsidRPr="00076D1C" w:rsidRDefault="0032550F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7213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4. Возможные варианты достижения поставленных целей</w:t>
      </w:r>
    </w:p>
    <w:p w:rsidR="0032550F" w:rsidRPr="00760469" w:rsidRDefault="00002332" w:rsidP="007213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6A6">
        <w:rPr>
          <w:i/>
          <w:sz w:val="26"/>
          <w:szCs w:val="26"/>
        </w:rPr>
        <w:t>4.1.</w:t>
      </w:r>
      <w:r w:rsidR="0032550F" w:rsidRPr="004D06A6">
        <w:rPr>
          <w:i/>
          <w:sz w:val="26"/>
          <w:szCs w:val="26"/>
        </w:rPr>
        <w:t>Невмешательство:</w:t>
      </w:r>
      <w:r w:rsidR="00F66EF1">
        <w:rPr>
          <w:sz w:val="26"/>
          <w:szCs w:val="26"/>
        </w:rPr>
        <w:t xml:space="preserve"> </w:t>
      </w:r>
      <w:r w:rsidR="00456B4F" w:rsidRPr="004D06A6">
        <w:rPr>
          <w:sz w:val="26"/>
          <w:szCs w:val="26"/>
        </w:rPr>
        <w:t>сохранение текущего положения</w:t>
      </w:r>
      <w:r w:rsidR="00456B4F" w:rsidRPr="004D06A6">
        <w:rPr>
          <w:iCs/>
          <w:sz w:val="26"/>
          <w:szCs w:val="26"/>
        </w:rPr>
        <w:t>,</w:t>
      </w:r>
      <w:r w:rsidR="00456B4F" w:rsidRPr="004D06A6">
        <w:rPr>
          <w:sz w:val="26"/>
          <w:szCs w:val="26"/>
        </w:rPr>
        <w:t xml:space="preserve"> т.е.</w:t>
      </w:r>
      <w:r w:rsidR="008610A3" w:rsidRPr="004D06A6">
        <w:rPr>
          <w:sz w:val="26"/>
          <w:szCs w:val="26"/>
        </w:rPr>
        <w:t xml:space="preserve"> </w:t>
      </w:r>
      <w:r w:rsidR="004D06A6" w:rsidRPr="004D06A6">
        <w:rPr>
          <w:sz w:val="26"/>
          <w:szCs w:val="26"/>
          <w:highlight w:val="yellow"/>
        </w:rPr>
        <w:t>продолжение действия</w:t>
      </w:r>
      <w:r w:rsidR="008610A3" w:rsidRPr="004D06A6">
        <w:rPr>
          <w:sz w:val="26"/>
          <w:szCs w:val="26"/>
        </w:rPr>
        <w:t xml:space="preserve"> </w:t>
      </w:r>
      <w:r w:rsidR="00456B4F" w:rsidRPr="00AE3817">
        <w:rPr>
          <w:sz w:val="26"/>
          <w:szCs w:val="26"/>
          <w:highlight w:val="green"/>
        </w:rPr>
        <w:t>постановления</w:t>
      </w:r>
      <w:r w:rsidR="008610A3" w:rsidRPr="004D06A6">
        <w:rPr>
          <w:sz w:val="26"/>
          <w:szCs w:val="26"/>
        </w:rPr>
        <w:t xml:space="preserve"> Кабинета Министров Чувашской Республики от 28 о</w:t>
      </w:r>
      <w:r w:rsidR="008610A3" w:rsidRPr="004D06A6">
        <w:rPr>
          <w:sz w:val="26"/>
          <w:szCs w:val="26"/>
        </w:rPr>
        <w:t>к</w:t>
      </w:r>
      <w:r w:rsidR="008610A3" w:rsidRPr="004D06A6">
        <w:rPr>
          <w:sz w:val="26"/>
          <w:szCs w:val="26"/>
        </w:rPr>
        <w:t>тября 2010 г. № 359 «Об утверждении Положения о поддержании усто</w:t>
      </w:r>
      <w:r w:rsidR="008610A3" w:rsidRPr="004D06A6">
        <w:rPr>
          <w:sz w:val="26"/>
          <w:szCs w:val="26"/>
        </w:rPr>
        <w:t>й</w:t>
      </w:r>
      <w:r w:rsidR="008610A3" w:rsidRPr="004D06A6">
        <w:rPr>
          <w:sz w:val="26"/>
          <w:szCs w:val="26"/>
        </w:rPr>
        <w:t>чивого функционирования организаций на территории Чувашской Республики в чре</w:t>
      </w:r>
      <w:r w:rsidR="008610A3" w:rsidRPr="004D06A6">
        <w:rPr>
          <w:sz w:val="26"/>
          <w:szCs w:val="26"/>
        </w:rPr>
        <w:t>з</w:t>
      </w:r>
      <w:r w:rsidR="008610A3" w:rsidRPr="004D06A6">
        <w:rPr>
          <w:sz w:val="26"/>
          <w:szCs w:val="26"/>
        </w:rPr>
        <w:t>вычайных ситуациях природного и техногенного характера мирного и вое</w:t>
      </w:r>
      <w:r w:rsidR="008610A3" w:rsidRPr="004D06A6">
        <w:rPr>
          <w:sz w:val="26"/>
          <w:szCs w:val="26"/>
        </w:rPr>
        <w:t>н</w:t>
      </w:r>
      <w:r w:rsidR="008610A3" w:rsidRPr="004D06A6">
        <w:rPr>
          <w:sz w:val="26"/>
          <w:szCs w:val="26"/>
        </w:rPr>
        <w:t>ного времени»</w:t>
      </w:r>
      <w:r w:rsidR="00456B4F" w:rsidRPr="004D06A6">
        <w:rPr>
          <w:sz w:val="26"/>
          <w:szCs w:val="26"/>
        </w:rPr>
        <w:t>.</w:t>
      </w:r>
    </w:p>
    <w:p w:rsidR="004405FC" w:rsidRDefault="0032550F" w:rsidP="0072135C">
      <w:pPr>
        <w:ind w:firstLine="709"/>
        <w:rPr>
          <w:sz w:val="26"/>
          <w:szCs w:val="26"/>
        </w:rPr>
      </w:pPr>
      <w:r w:rsidRPr="00076D1C">
        <w:rPr>
          <w:sz w:val="26"/>
          <w:szCs w:val="26"/>
        </w:rPr>
        <w:t>4.2.</w:t>
      </w:r>
      <w:r w:rsidR="001E473A" w:rsidRPr="00076D1C">
        <w:rPr>
          <w:sz w:val="26"/>
          <w:szCs w:val="26"/>
        </w:rPr>
        <w:t> </w:t>
      </w:r>
      <w:r w:rsidRPr="004D06A6">
        <w:rPr>
          <w:i/>
          <w:sz w:val="26"/>
          <w:szCs w:val="26"/>
        </w:rPr>
        <w:t>Совершенствование применения существующего регулирования</w:t>
      </w:r>
      <w:r w:rsidR="004405FC" w:rsidRPr="004D06A6">
        <w:rPr>
          <w:i/>
          <w:sz w:val="26"/>
          <w:szCs w:val="26"/>
        </w:rPr>
        <w:t>:</w:t>
      </w:r>
    </w:p>
    <w:p w:rsidR="00850B20" w:rsidRPr="004D06A6" w:rsidRDefault="003429B5" w:rsidP="0072135C">
      <w:pPr>
        <w:ind w:firstLine="709"/>
        <w:rPr>
          <w:sz w:val="26"/>
          <w:szCs w:val="26"/>
        </w:rPr>
      </w:pPr>
      <w:r w:rsidRPr="004D06A6">
        <w:rPr>
          <w:sz w:val="26"/>
          <w:szCs w:val="26"/>
        </w:rPr>
        <w:t>Не рассматривается</w:t>
      </w:r>
      <w:r w:rsidR="00060C46" w:rsidRPr="004D06A6">
        <w:rPr>
          <w:sz w:val="26"/>
          <w:szCs w:val="26"/>
        </w:rPr>
        <w:t>.</w:t>
      </w:r>
    </w:p>
    <w:p w:rsidR="004405FC" w:rsidRPr="004D06A6" w:rsidRDefault="00E630AA" w:rsidP="00E630A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bookmarkStart w:id="0" w:name="sub_2243"/>
      <w:r w:rsidRPr="004D06A6">
        <w:rPr>
          <w:i/>
          <w:sz w:val="26"/>
          <w:szCs w:val="26"/>
        </w:rPr>
        <w:t xml:space="preserve">4.3. Прямое государственное регулирование (форма): </w:t>
      </w:r>
      <w:bookmarkEnd w:id="0"/>
    </w:p>
    <w:p w:rsidR="00850B20" w:rsidRPr="004D06A6" w:rsidRDefault="00850B20" w:rsidP="008610A3">
      <w:pPr>
        <w:ind w:firstLine="709"/>
        <w:jc w:val="both"/>
        <w:rPr>
          <w:sz w:val="26"/>
          <w:szCs w:val="26"/>
        </w:rPr>
      </w:pPr>
      <w:r w:rsidRPr="004D06A6">
        <w:rPr>
          <w:sz w:val="26"/>
          <w:szCs w:val="26"/>
        </w:rPr>
        <w:t>принятие проекта постановления Кабинета Министров Чувашской Ре</w:t>
      </w:r>
      <w:r w:rsidRPr="004D06A6">
        <w:rPr>
          <w:sz w:val="26"/>
          <w:szCs w:val="26"/>
        </w:rPr>
        <w:t>с</w:t>
      </w:r>
      <w:r w:rsidRPr="004D06A6">
        <w:rPr>
          <w:sz w:val="26"/>
          <w:szCs w:val="26"/>
        </w:rPr>
        <w:t>публики «</w:t>
      </w:r>
      <w:r w:rsidR="008610A3" w:rsidRPr="004D06A6">
        <w:rPr>
          <w:sz w:val="26"/>
          <w:szCs w:val="26"/>
        </w:rPr>
        <w:t>Об утверждении Положения о планировании мероприятий по подде</w:t>
      </w:r>
      <w:r w:rsidR="008610A3" w:rsidRPr="004D06A6">
        <w:rPr>
          <w:sz w:val="26"/>
          <w:szCs w:val="26"/>
        </w:rPr>
        <w:t>р</w:t>
      </w:r>
      <w:r w:rsidR="008610A3" w:rsidRPr="004D06A6">
        <w:rPr>
          <w:sz w:val="26"/>
          <w:szCs w:val="26"/>
        </w:rPr>
        <w:t>жанию устойчивого функционирования организаций в военное время, а также при чрезвычайных ситуациях природного и техногенного характера и признании утратившими силу некоторых решений Кабинета Министров Чувашской Ре</w:t>
      </w:r>
      <w:r w:rsidR="008610A3" w:rsidRPr="004D06A6">
        <w:rPr>
          <w:sz w:val="26"/>
          <w:szCs w:val="26"/>
        </w:rPr>
        <w:t>с</w:t>
      </w:r>
      <w:r w:rsidR="008610A3" w:rsidRPr="004D06A6">
        <w:rPr>
          <w:sz w:val="26"/>
          <w:szCs w:val="26"/>
        </w:rPr>
        <w:t>публики</w:t>
      </w:r>
      <w:r w:rsidRPr="004D06A6">
        <w:rPr>
          <w:sz w:val="26"/>
          <w:szCs w:val="26"/>
        </w:rPr>
        <w:t>».</w:t>
      </w:r>
    </w:p>
    <w:p w:rsidR="00E630AA" w:rsidRPr="00076D1C" w:rsidRDefault="00E630AA" w:rsidP="00E63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5. Сравнение возможных вариантов решения проблемы</w:t>
      </w:r>
    </w:p>
    <w:p w:rsidR="004405FC" w:rsidRPr="004D06A6" w:rsidRDefault="0032550F" w:rsidP="004405F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D06A6">
        <w:rPr>
          <w:i/>
          <w:sz w:val="26"/>
          <w:szCs w:val="26"/>
        </w:rPr>
        <w:t>5.1.</w:t>
      </w:r>
      <w:r w:rsidR="001E473A" w:rsidRPr="004D06A6">
        <w:rPr>
          <w:i/>
          <w:sz w:val="26"/>
          <w:szCs w:val="26"/>
        </w:rPr>
        <w:t> </w:t>
      </w:r>
      <w:r w:rsidRPr="004D06A6">
        <w:rPr>
          <w:i/>
          <w:sz w:val="26"/>
          <w:szCs w:val="26"/>
        </w:rPr>
        <w:t>Социальные группы, экономические секторы или территории, на к</w:t>
      </w:r>
      <w:r w:rsidRPr="004D06A6">
        <w:rPr>
          <w:i/>
          <w:sz w:val="26"/>
          <w:szCs w:val="26"/>
        </w:rPr>
        <w:t>о</w:t>
      </w:r>
      <w:r w:rsidRPr="004D06A6">
        <w:rPr>
          <w:i/>
          <w:sz w:val="26"/>
          <w:szCs w:val="26"/>
        </w:rPr>
        <w:t>торые будет оказано воздействие:</w:t>
      </w:r>
    </w:p>
    <w:p w:rsidR="004405FC" w:rsidRPr="004D06A6" w:rsidRDefault="004405FC" w:rsidP="0076674E">
      <w:pPr>
        <w:pStyle w:val="1"/>
        <w:tabs>
          <w:tab w:val="left" w:pos="1195"/>
        </w:tabs>
        <w:ind w:firstLine="709"/>
        <w:jc w:val="both"/>
        <w:rPr>
          <w:sz w:val="26"/>
          <w:szCs w:val="26"/>
        </w:rPr>
      </w:pPr>
      <w:r w:rsidRPr="004D06A6">
        <w:rPr>
          <w:sz w:val="26"/>
          <w:szCs w:val="26"/>
        </w:rPr>
        <w:t>государство в лице исполнительно</w:t>
      </w:r>
      <w:r w:rsidR="0076674E" w:rsidRPr="004D06A6">
        <w:rPr>
          <w:sz w:val="26"/>
          <w:szCs w:val="26"/>
        </w:rPr>
        <w:t>го</w:t>
      </w:r>
      <w:r w:rsidRPr="004D06A6">
        <w:rPr>
          <w:sz w:val="26"/>
          <w:szCs w:val="26"/>
        </w:rPr>
        <w:t xml:space="preserve"> </w:t>
      </w:r>
      <w:r w:rsidR="0076674E" w:rsidRPr="004D06A6">
        <w:rPr>
          <w:sz w:val="26"/>
          <w:szCs w:val="26"/>
        </w:rPr>
        <w:t>органа</w:t>
      </w:r>
      <w:r w:rsidRPr="004D06A6">
        <w:rPr>
          <w:sz w:val="26"/>
          <w:szCs w:val="26"/>
        </w:rPr>
        <w:t xml:space="preserve"> Чувашской Республики (ГКЧС Чувашии),</w:t>
      </w:r>
      <w:r w:rsidR="00A345BD" w:rsidRPr="004D06A6">
        <w:rPr>
          <w:sz w:val="26"/>
          <w:szCs w:val="26"/>
        </w:rPr>
        <w:t xml:space="preserve"> Главного управления МЧС России по</w:t>
      </w:r>
      <w:r w:rsidR="004E4A84" w:rsidRPr="004D06A6">
        <w:rPr>
          <w:sz w:val="26"/>
          <w:szCs w:val="26"/>
        </w:rPr>
        <w:t xml:space="preserve"> Чувашской Республике – Чувашии</w:t>
      </w:r>
      <w:r w:rsidRPr="004D06A6">
        <w:rPr>
          <w:sz w:val="26"/>
          <w:szCs w:val="26"/>
        </w:rPr>
        <w:t>;</w:t>
      </w:r>
    </w:p>
    <w:p w:rsidR="004405FC" w:rsidRPr="004D06A6" w:rsidRDefault="00B13C87" w:rsidP="0076674E">
      <w:pPr>
        <w:pStyle w:val="1"/>
        <w:tabs>
          <w:tab w:val="left" w:pos="1195"/>
        </w:tabs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  <w:highlight w:val="yellow"/>
        </w:rPr>
        <w:t>организаци</w:t>
      </w:r>
      <w:r w:rsidR="004D06A6" w:rsidRPr="00304A69">
        <w:rPr>
          <w:sz w:val="26"/>
          <w:szCs w:val="26"/>
          <w:highlight w:val="yellow"/>
        </w:rPr>
        <w:t>и</w:t>
      </w:r>
      <w:r w:rsidRPr="004D06A6">
        <w:rPr>
          <w:sz w:val="26"/>
          <w:szCs w:val="26"/>
        </w:rPr>
        <w:t xml:space="preserve"> различных форм собственности на территории Чувашской Республики</w:t>
      </w:r>
      <w:r w:rsidR="004E4A84" w:rsidRPr="004D06A6">
        <w:rPr>
          <w:sz w:val="26"/>
          <w:szCs w:val="26"/>
        </w:rPr>
        <w:t xml:space="preserve">, </w:t>
      </w:r>
      <w:r w:rsidR="00A13D32" w:rsidRPr="00304A69">
        <w:rPr>
          <w:sz w:val="26"/>
          <w:szCs w:val="26"/>
          <w:highlight w:val="yellow"/>
        </w:rPr>
        <w:t>указанны</w:t>
      </w:r>
      <w:r w:rsidR="00304A69" w:rsidRPr="00304A69">
        <w:rPr>
          <w:sz w:val="26"/>
          <w:szCs w:val="26"/>
          <w:highlight w:val="yellow"/>
        </w:rPr>
        <w:t>е</w:t>
      </w:r>
      <w:r w:rsidR="00A13D32" w:rsidRPr="004D06A6">
        <w:rPr>
          <w:sz w:val="26"/>
          <w:szCs w:val="26"/>
        </w:rPr>
        <w:t xml:space="preserve"> в пункте 2.3. настоящего сводного отчета об оценке р</w:t>
      </w:r>
      <w:r w:rsidR="00A13D32" w:rsidRPr="004D06A6">
        <w:rPr>
          <w:sz w:val="26"/>
          <w:szCs w:val="26"/>
        </w:rPr>
        <w:t>е</w:t>
      </w:r>
      <w:r w:rsidR="00A13D32" w:rsidRPr="004D06A6">
        <w:rPr>
          <w:sz w:val="26"/>
          <w:szCs w:val="26"/>
        </w:rPr>
        <w:t>гулирующего воздействия</w:t>
      </w:r>
      <w:r w:rsidR="00685A88" w:rsidRPr="004D06A6">
        <w:rPr>
          <w:sz w:val="26"/>
          <w:szCs w:val="26"/>
        </w:rPr>
        <w:t>;</w:t>
      </w:r>
    </w:p>
    <w:p w:rsidR="00685A88" w:rsidRPr="00076D1C" w:rsidRDefault="00A13D32" w:rsidP="0076674E">
      <w:pPr>
        <w:pStyle w:val="1"/>
        <w:tabs>
          <w:tab w:val="left" w:pos="1195"/>
        </w:tabs>
        <w:ind w:firstLine="709"/>
        <w:jc w:val="both"/>
        <w:rPr>
          <w:i/>
          <w:sz w:val="26"/>
          <w:szCs w:val="26"/>
        </w:rPr>
      </w:pPr>
      <w:r w:rsidRPr="004D06A6">
        <w:rPr>
          <w:sz w:val="26"/>
          <w:szCs w:val="26"/>
        </w:rPr>
        <w:t>общество в лице населения, проживающего в Чувашской Республике</w:t>
      </w:r>
      <w:r w:rsidR="00060C46" w:rsidRPr="004D06A6">
        <w:rPr>
          <w:sz w:val="26"/>
          <w:szCs w:val="26"/>
        </w:rPr>
        <w:t>.</w:t>
      </w:r>
    </w:p>
    <w:p w:rsidR="004405FC" w:rsidRPr="00304A69" w:rsidRDefault="0032550F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04A69">
        <w:rPr>
          <w:i/>
          <w:sz w:val="26"/>
          <w:szCs w:val="26"/>
        </w:rPr>
        <w:t>5.2.</w:t>
      </w:r>
      <w:r w:rsidR="001E473A" w:rsidRPr="00304A69">
        <w:rPr>
          <w:i/>
          <w:sz w:val="26"/>
          <w:szCs w:val="26"/>
        </w:rPr>
        <w:t> </w:t>
      </w:r>
      <w:r w:rsidRPr="00304A69">
        <w:rPr>
          <w:i/>
          <w:sz w:val="26"/>
          <w:szCs w:val="26"/>
        </w:rPr>
        <w:t>Ожидаемое негативное и позитивное воздействие каждого из вар</w:t>
      </w:r>
      <w:r w:rsidRPr="00304A69">
        <w:rPr>
          <w:i/>
          <w:sz w:val="26"/>
          <w:szCs w:val="26"/>
        </w:rPr>
        <w:t>и</w:t>
      </w:r>
      <w:r w:rsidRPr="00304A69">
        <w:rPr>
          <w:i/>
          <w:sz w:val="26"/>
          <w:szCs w:val="26"/>
        </w:rPr>
        <w:t xml:space="preserve">антов достижения поставленных целей: </w:t>
      </w:r>
    </w:p>
    <w:p w:rsidR="004405FC" w:rsidRPr="00060C46" w:rsidRDefault="004405FC" w:rsidP="00E90E1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0C46">
        <w:rPr>
          <w:b/>
          <w:sz w:val="26"/>
          <w:szCs w:val="26"/>
        </w:rPr>
        <w:t>1) Невмешательство:</w:t>
      </w:r>
    </w:p>
    <w:p w:rsidR="004405FC" w:rsidRPr="00304A69" w:rsidRDefault="004405FC" w:rsidP="00685A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Данный вариант</w:t>
      </w:r>
      <w:r w:rsidR="00685A88" w:rsidRPr="00304A69">
        <w:rPr>
          <w:sz w:val="26"/>
          <w:szCs w:val="26"/>
        </w:rPr>
        <w:t xml:space="preserve"> повлечет за собой с</w:t>
      </w:r>
      <w:r w:rsidRPr="00304A69">
        <w:rPr>
          <w:sz w:val="26"/>
          <w:szCs w:val="26"/>
        </w:rPr>
        <w:t xml:space="preserve">ледующие эффекты </w:t>
      </w:r>
      <w:r w:rsidR="00685A88" w:rsidRPr="00304A69">
        <w:rPr>
          <w:sz w:val="26"/>
          <w:szCs w:val="26"/>
        </w:rPr>
        <w:t>для заинтерес</w:t>
      </w:r>
      <w:r w:rsidR="00685A88" w:rsidRPr="00304A69">
        <w:rPr>
          <w:sz w:val="26"/>
          <w:szCs w:val="26"/>
        </w:rPr>
        <w:t>о</w:t>
      </w:r>
      <w:r w:rsidR="00685A88" w:rsidRPr="00304A69">
        <w:rPr>
          <w:sz w:val="26"/>
          <w:szCs w:val="26"/>
        </w:rPr>
        <w:t>ванных</w:t>
      </w:r>
      <w:r w:rsidRPr="00304A69">
        <w:rPr>
          <w:sz w:val="26"/>
          <w:szCs w:val="26"/>
        </w:rPr>
        <w:t xml:space="preserve"> групп:</w:t>
      </w:r>
    </w:p>
    <w:p w:rsidR="004405FC" w:rsidRPr="00304A69" w:rsidRDefault="00E90E16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для государства –</w:t>
      </w:r>
      <w:r w:rsidR="004405FC" w:rsidRPr="00304A69">
        <w:rPr>
          <w:sz w:val="26"/>
          <w:szCs w:val="26"/>
        </w:rPr>
        <w:t xml:space="preserve"> отрицательный эффект, связанный</w:t>
      </w:r>
      <w:r w:rsidR="001329BF" w:rsidRPr="00304A69">
        <w:rPr>
          <w:sz w:val="26"/>
          <w:szCs w:val="26"/>
        </w:rPr>
        <w:t xml:space="preserve"> с</w:t>
      </w:r>
      <w:r w:rsidR="00F66EF1" w:rsidRPr="00304A69">
        <w:rPr>
          <w:sz w:val="26"/>
          <w:szCs w:val="26"/>
        </w:rPr>
        <w:t xml:space="preserve"> </w:t>
      </w:r>
      <w:r w:rsidR="001329BF" w:rsidRPr="00304A69">
        <w:rPr>
          <w:sz w:val="26"/>
          <w:szCs w:val="26"/>
        </w:rPr>
        <w:t>недостаточной ре</w:t>
      </w:r>
      <w:r w:rsidR="001329BF" w:rsidRPr="00304A69">
        <w:rPr>
          <w:sz w:val="26"/>
          <w:szCs w:val="26"/>
        </w:rPr>
        <w:t>а</w:t>
      </w:r>
      <w:r w:rsidR="001329BF" w:rsidRPr="00304A69">
        <w:rPr>
          <w:sz w:val="26"/>
          <w:szCs w:val="26"/>
        </w:rPr>
        <w:t>лизацией полномочий Кабинета Министров Чувашской Республики по планир</w:t>
      </w:r>
      <w:r w:rsidR="001329BF" w:rsidRPr="00304A69">
        <w:rPr>
          <w:sz w:val="26"/>
          <w:szCs w:val="26"/>
        </w:rPr>
        <w:t>о</w:t>
      </w:r>
      <w:r w:rsidR="001329BF" w:rsidRPr="00304A69">
        <w:rPr>
          <w:sz w:val="26"/>
          <w:szCs w:val="26"/>
        </w:rPr>
        <w:t>ванию мероприятий по поддержанию устойчивого функционирования организ</w:t>
      </w:r>
      <w:r w:rsidR="001329BF" w:rsidRPr="00304A69">
        <w:rPr>
          <w:sz w:val="26"/>
          <w:szCs w:val="26"/>
        </w:rPr>
        <w:t>а</w:t>
      </w:r>
      <w:r w:rsidR="001329BF" w:rsidRPr="00304A69">
        <w:rPr>
          <w:sz w:val="26"/>
          <w:szCs w:val="26"/>
        </w:rPr>
        <w:lastRenderedPageBreak/>
        <w:t>ций в военное время, а также содействию устойчивому функционированию о</w:t>
      </w:r>
      <w:r w:rsidR="001329BF" w:rsidRPr="00304A69">
        <w:rPr>
          <w:sz w:val="26"/>
          <w:szCs w:val="26"/>
        </w:rPr>
        <w:t>р</w:t>
      </w:r>
      <w:r w:rsidR="001329BF" w:rsidRPr="00304A69">
        <w:rPr>
          <w:sz w:val="26"/>
          <w:szCs w:val="26"/>
        </w:rPr>
        <w:t>ганизаций в чрезвычайных ситуациях межмуниципального и регионального х</w:t>
      </w:r>
      <w:r w:rsidR="001329BF" w:rsidRPr="00304A69">
        <w:rPr>
          <w:sz w:val="26"/>
          <w:szCs w:val="26"/>
        </w:rPr>
        <w:t>а</w:t>
      </w:r>
      <w:r w:rsidR="001329BF" w:rsidRPr="00304A69">
        <w:rPr>
          <w:sz w:val="26"/>
          <w:szCs w:val="26"/>
        </w:rPr>
        <w:t>рактера</w:t>
      </w:r>
      <w:r w:rsidR="004405FC" w:rsidRPr="00304A69">
        <w:rPr>
          <w:sz w:val="26"/>
          <w:szCs w:val="26"/>
        </w:rPr>
        <w:t>;</w:t>
      </w:r>
    </w:p>
    <w:p w:rsidR="00E40819" w:rsidRPr="00304A69" w:rsidRDefault="004405FC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для субъектов предпринимательской деятельности Чувашской Республики</w:t>
      </w:r>
      <w:r w:rsidR="00E90E16" w:rsidRPr="00304A69">
        <w:rPr>
          <w:sz w:val="26"/>
          <w:szCs w:val="26"/>
        </w:rPr>
        <w:t xml:space="preserve"> – </w:t>
      </w:r>
      <w:r w:rsidR="001329BF" w:rsidRPr="00304A69">
        <w:rPr>
          <w:sz w:val="26"/>
          <w:szCs w:val="26"/>
        </w:rPr>
        <w:t>нейтральный, выраженный в сохранении существующего положения</w:t>
      </w:r>
      <w:r w:rsidR="00E40819" w:rsidRPr="00304A69">
        <w:rPr>
          <w:sz w:val="26"/>
          <w:szCs w:val="26"/>
        </w:rPr>
        <w:t>;</w:t>
      </w:r>
    </w:p>
    <w:p w:rsidR="004405FC" w:rsidRPr="00076D1C" w:rsidRDefault="00E40819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04A69">
        <w:rPr>
          <w:sz w:val="26"/>
          <w:szCs w:val="26"/>
          <w:highlight w:val="yellow"/>
        </w:rPr>
        <w:t xml:space="preserve">население в лице граждан – </w:t>
      </w:r>
      <w:r w:rsidR="00304A69" w:rsidRPr="00304A69">
        <w:rPr>
          <w:sz w:val="26"/>
          <w:szCs w:val="26"/>
          <w:highlight w:val="yellow"/>
        </w:rPr>
        <w:t>отрицательный</w:t>
      </w:r>
      <w:r w:rsidR="001329BF" w:rsidRPr="00304A69">
        <w:rPr>
          <w:sz w:val="26"/>
          <w:szCs w:val="26"/>
          <w:highlight w:val="yellow"/>
        </w:rPr>
        <w:t>, выраженный в сохранении существующего положения</w:t>
      </w:r>
      <w:r w:rsidR="00304A69" w:rsidRPr="00304A69">
        <w:rPr>
          <w:sz w:val="26"/>
          <w:szCs w:val="26"/>
          <w:highlight w:val="yellow"/>
        </w:rPr>
        <w:t xml:space="preserve"> и недостаточности принимаемых мер по предотвр</w:t>
      </w:r>
      <w:r w:rsidR="00304A69" w:rsidRPr="00304A69">
        <w:rPr>
          <w:sz w:val="26"/>
          <w:szCs w:val="26"/>
          <w:highlight w:val="yellow"/>
        </w:rPr>
        <w:t>а</w:t>
      </w:r>
      <w:r w:rsidR="00304A69" w:rsidRPr="00304A69">
        <w:rPr>
          <w:sz w:val="26"/>
          <w:szCs w:val="26"/>
          <w:highlight w:val="yellow"/>
        </w:rPr>
        <w:t>щению угрозы жизни и здоровью населения</w:t>
      </w:r>
      <w:r w:rsidR="00304A69">
        <w:rPr>
          <w:sz w:val="26"/>
          <w:szCs w:val="26"/>
        </w:rPr>
        <w:t>.</w:t>
      </w:r>
    </w:p>
    <w:p w:rsidR="002B609A" w:rsidRPr="00060C46" w:rsidRDefault="002B609A" w:rsidP="00E90E16">
      <w:pPr>
        <w:shd w:val="clear" w:color="auto" w:fill="FFFFFF"/>
        <w:ind w:firstLine="709"/>
        <w:rPr>
          <w:b/>
          <w:sz w:val="26"/>
          <w:szCs w:val="26"/>
        </w:rPr>
      </w:pPr>
      <w:r w:rsidRPr="00060C46">
        <w:rPr>
          <w:b/>
          <w:sz w:val="26"/>
          <w:szCs w:val="26"/>
        </w:rPr>
        <w:t xml:space="preserve">2) </w:t>
      </w:r>
      <w:r w:rsidR="00971C91" w:rsidRPr="00060C46">
        <w:rPr>
          <w:b/>
          <w:sz w:val="26"/>
          <w:szCs w:val="26"/>
        </w:rPr>
        <w:t>Прямое государственное регулирование</w:t>
      </w:r>
    </w:p>
    <w:p w:rsidR="002B609A" w:rsidRPr="00304A69" w:rsidRDefault="002B609A" w:rsidP="00A13D32">
      <w:pPr>
        <w:shd w:val="clear" w:color="auto" w:fill="FFFFFF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Предлагаемое проектом постановления регулирование влечет за собой наличие следующих эффектов для заинтересованных социальных групп:</w:t>
      </w:r>
    </w:p>
    <w:p w:rsidR="00E90E16" w:rsidRPr="00304A69" w:rsidRDefault="00E90E16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 xml:space="preserve">для государства – положительный, выраженный в </w:t>
      </w:r>
      <w:r w:rsidR="00AA43D0" w:rsidRPr="00304A69">
        <w:rPr>
          <w:sz w:val="26"/>
          <w:szCs w:val="26"/>
        </w:rPr>
        <w:t>поддержанию устойч</w:t>
      </w:r>
      <w:r w:rsidR="00AA43D0" w:rsidRPr="00304A69">
        <w:rPr>
          <w:sz w:val="26"/>
          <w:szCs w:val="26"/>
        </w:rPr>
        <w:t>и</w:t>
      </w:r>
      <w:r w:rsidR="00AA43D0" w:rsidRPr="00304A69">
        <w:rPr>
          <w:sz w:val="26"/>
          <w:szCs w:val="26"/>
        </w:rPr>
        <w:t>вого функционирования организаций в военное время, а также содействию устойчивому функционированию организаций в чрезвычайных ситуациях межмуниципального и регионального характера</w:t>
      </w:r>
      <w:r w:rsidRPr="00304A69">
        <w:rPr>
          <w:sz w:val="26"/>
          <w:szCs w:val="26"/>
        </w:rPr>
        <w:t>;</w:t>
      </w:r>
      <w:r w:rsidR="00A85EAD" w:rsidRPr="00304A69">
        <w:rPr>
          <w:sz w:val="26"/>
          <w:szCs w:val="26"/>
        </w:rPr>
        <w:t xml:space="preserve"> </w:t>
      </w:r>
    </w:p>
    <w:p w:rsidR="00E40819" w:rsidRPr="00304A69" w:rsidRDefault="00E90E16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для субъектов предпринимательской деятельности – положительный, св</w:t>
      </w:r>
      <w:r w:rsidRPr="00304A69">
        <w:rPr>
          <w:sz w:val="26"/>
          <w:szCs w:val="26"/>
        </w:rPr>
        <w:t>я</w:t>
      </w:r>
      <w:r w:rsidRPr="00304A69">
        <w:rPr>
          <w:sz w:val="26"/>
          <w:szCs w:val="26"/>
        </w:rPr>
        <w:t>занный с</w:t>
      </w:r>
      <w:r w:rsidR="00F66EF1" w:rsidRPr="00304A69">
        <w:rPr>
          <w:sz w:val="26"/>
          <w:szCs w:val="26"/>
        </w:rPr>
        <w:t xml:space="preserve"> </w:t>
      </w:r>
      <w:r w:rsidR="001329BF" w:rsidRPr="00304A69">
        <w:rPr>
          <w:sz w:val="26"/>
          <w:szCs w:val="26"/>
        </w:rPr>
        <w:t>способностью противостоять опасностям, возникающим при военных конфликтах, вследствие этих конфликтов или при чрезвычайных ситуациях пр</w:t>
      </w:r>
      <w:r w:rsidR="001329BF" w:rsidRPr="00304A69">
        <w:rPr>
          <w:sz w:val="26"/>
          <w:szCs w:val="26"/>
        </w:rPr>
        <w:t>и</w:t>
      </w:r>
      <w:r w:rsidR="001329BF" w:rsidRPr="00304A69">
        <w:rPr>
          <w:sz w:val="26"/>
          <w:szCs w:val="26"/>
        </w:rPr>
        <w:t>родного и техногенного характера</w:t>
      </w:r>
      <w:r w:rsidR="00E40819" w:rsidRPr="00304A69">
        <w:rPr>
          <w:sz w:val="26"/>
          <w:szCs w:val="26"/>
        </w:rPr>
        <w:t>;</w:t>
      </w:r>
    </w:p>
    <w:p w:rsidR="00E90E16" w:rsidRPr="00076D1C" w:rsidRDefault="00E40819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04A69">
        <w:rPr>
          <w:sz w:val="26"/>
          <w:szCs w:val="26"/>
        </w:rPr>
        <w:t xml:space="preserve">население в лице граждан – положительный, связанный с </w:t>
      </w:r>
      <w:r w:rsidR="001329BF" w:rsidRPr="00304A69">
        <w:rPr>
          <w:sz w:val="26"/>
          <w:szCs w:val="26"/>
        </w:rPr>
        <w:t>поддержанием выпуска продукции или оказания услуг организациями в запланированном об</w:t>
      </w:r>
      <w:r w:rsidR="001329BF" w:rsidRPr="00304A69">
        <w:rPr>
          <w:sz w:val="26"/>
          <w:szCs w:val="26"/>
        </w:rPr>
        <w:t>ъ</w:t>
      </w:r>
      <w:r w:rsidR="001329BF" w:rsidRPr="00304A69">
        <w:rPr>
          <w:sz w:val="26"/>
          <w:szCs w:val="26"/>
        </w:rPr>
        <w:t>еме и номенклатуре, предотвращения или ограничения угрозы жизни и здоровью персонала, населения и материального ущерба, а также с целью восстановления в минимальные сроки утраченных функций организаций</w:t>
      </w:r>
      <w:r w:rsidR="00683B56" w:rsidRPr="00304A69">
        <w:rPr>
          <w:sz w:val="26"/>
          <w:szCs w:val="26"/>
        </w:rPr>
        <w:t>.</w:t>
      </w:r>
    </w:p>
    <w:p w:rsidR="002B609A" w:rsidRPr="00076D1C" w:rsidRDefault="002B609A" w:rsidP="00E90E16">
      <w:pPr>
        <w:ind w:firstLine="709"/>
        <w:rPr>
          <w:i/>
          <w:sz w:val="26"/>
          <w:szCs w:val="26"/>
        </w:rPr>
      </w:pPr>
    </w:p>
    <w:tbl>
      <w:tblPr>
        <w:tblOverlap w:val="never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2659"/>
        <w:gridCol w:w="2894"/>
      </w:tblGrid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  <w:vAlign w:val="center"/>
          </w:tcPr>
          <w:p w:rsidR="00E21D66" w:rsidRPr="00076D1C" w:rsidRDefault="00E21D66" w:rsidP="000E65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76D1C">
              <w:rPr>
                <w:b/>
                <w:i/>
                <w:sz w:val="26"/>
                <w:szCs w:val="26"/>
              </w:rPr>
              <w:t>Группа интересов, на которую оказывается воздействие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21D66" w:rsidRPr="00076D1C" w:rsidRDefault="00E21D66" w:rsidP="000E659F">
            <w:pPr>
              <w:pStyle w:val="ad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76D1C">
              <w:rPr>
                <w:b/>
                <w:bCs/>
                <w:i/>
                <w:sz w:val="26"/>
                <w:szCs w:val="26"/>
              </w:rPr>
              <w:t>Невмешательство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21D66" w:rsidRPr="00076D1C" w:rsidRDefault="00971C91" w:rsidP="000E659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Прямое государстве</w:t>
            </w:r>
            <w:r>
              <w:rPr>
                <w:b/>
                <w:i/>
                <w:sz w:val="26"/>
                <w:szCs w:val="26"/>
              </w:rPr>
              <w:t>н</w:t>
            </w:r>
            <w:r>
              <w:rPr>
                <w:b/>
                <w:i/>
                <w:sz w:val="26"/>
                <w:szCs w:val="26"/>
              </w:rPr>
              <w:t>ное регулирование</w:t>
            </w:r>
          </w:p>
        </w:tc>
      </w:tr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  <w:vAlign w:val="bottom"/>
          </w:tcPr>
          <w:p w:rsidR="00E21D66" w:rsidRPr="00076D1C" w:rsidRDefault="00E21D66" w:rsidP="00197B5B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Субъекты предпринимательской деятельности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21D66" w:rsidRPr="00076D1C" w:rsidRDefault="00304A69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304A69">
              <w:rPr>
                <w:i/>
                <w:sz w:val="26"/>
                <w:szCs w:val="26"/>
                <w:highlight w:val="yellow"/>
              </w:rPr>
              <w:t>нейтральный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21D66" w:rsidRPr="00076D1C" w:rsidRDefault="00E90E1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положительный</w:t>
            </w:r>
          </w:p>
        </w:tc>
      </w:tr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  <w:vAlign w:val="bottom"/>
          </w:tcPr>
          <w:p w:rsidR="00E21D66" w:rsidRPr="00076D1C" w:rsidRDefault="00E21D66" w:rsidP="00197B5B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Государство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21D66" w:rsidRPr="00076D1C" w:rsidRDefault="00E21D6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отрицательный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21D66" w:rsidRPr="00076D1C" w:rsidRDefault="00E90E16" w:rsidP="00197B5B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положительный</w:t>
            </w:r>
          </w:p>
        </w:tc>
      </w:tr>
      <w:tr w:rsidR="009C3B84" w:rsidRPr="00076D1C" w:rsidTr="000B2CE1">
        <w:trPr>
          <w:trHeight w:val="20"/>
          <w:jc w:val="center"/>
        </w:trPr>
        <w:tc>
          <w:tcPr>
            <w:tcW w:w="3744" w:type="dxa"/>
            <w:shd w:val="clear" w:color="auto" w:fill="FFFFFF"/>
          </w:tcPr>
          <w:p w:rsidR="00E40819" w:rsidRPr="00076D1C" w:rsidRDefault="000B2CE1" w:rsidP="000B2CE1">
            <w:pPr>
              <w:pStyle w:val="ad"/>
              <w:ind w:firstLine="0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Н</w:t>
            </w:r>
            <w:r w:rsidR="00A85EAD">
              <w:rPr>
                <w:i/>
                <w:sz w:val="26"/>
                <w:szCs w:val="26"/>
              </w:rPr>
              <w:t>аселение в лице граждан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E40819" w:rsidRPr="00076D1C" w:rsidRDefault="00E40819" w:rsidP="00E40819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отрицательный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E40819" w:rsidRPr="00076D1C" w:rsidRDefault="00E40819" w:rsidP="00E40819">
            <w:pPr>
              <w:pStyle w:val="ad"/>
              <w:ind w:firstLine="0"/>
              <w:jc w:val="center"/>
              <w:rPr>
                <w:i/>
                <w:sz w:val="26"/>
                <w:szCs w:val="26"/>
              </w:rPr>
            </w:pPr>
            <w:r w:rsidRPr="00076D1C">
              <w:rPr>
                <w:i/>
                <w:sz w:val="26"/>
                <w:szCs w:val="26"/>
              </w:rPr>
              <w:t>положительный</w:t>
            </w:r>
          </w:p>
        </w:tc>
      </w:tr>
    </w:tbl>
    <w:p w:rsidR="00E21D66" w:rsidRPr="00076D1C" w:rsidRDefault="00E21D66" w:rsidP="00E21D66"/>
    <w:p w:rsidR="00683B56" w:rsidRPr="00304A69" w:rsidRDefault="0032550F" w:rsidP="008A7FA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04A69">
        <w:rPr>
          <w:i/>
          <w:sz w:val="26"/>
          <w:szCs w:val="26"/>
        </w:rPr>
        <w:t>5.3.</w:t>
      </w:r>
      <w:r w:rsidR="001E473A" w:rsidRPr="00304A69">
        <w:rPr>
          <w:i/>
          <w:sz w:val="26"/>
          <w:szCs w:val="26"/>
        </w:rPr>
        <w:t> </w:t>
      </w:r>
      <w:r w:rsidRPr="00304A69">
        <w:rPr>
          <w:i/>
          <w:sz w:val="26"/>
          <w:szCs w:val="26"/>
        </w:rPr>
        <w:t>Количественная оценка соответствующего воздействия (если во</w:t>
      </w:r>
      <w:r w:rsidRPr="00304A69">
        <w:rPr>
          <w:i/>
          <w:sz w:val="26"/>
          <w:szCs w:val="26"/>
        </w:rPr>
        <w:t>з</w:t>
      </w:r>
      <w:r w:rsidRPr="00304A69">
        <w:rPr>
          <w:i/>
          <w:sz w:val="26"/>
          <w:szCs w:val="26"/>
        </w:rPr>
        <w:t xml:space="preserve">можно): </w:t>
      </w:r>
    </w:p>
    <w:p w:rsidR="00060C46" w:rsidRDefault="00CE17CA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Перечнем организаций Чувашской Республики, 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 необходимых для устойчивого функционирования экономики и выж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вания населения в военное время от 4 февраля 2021 г., </w:t>
      </w:r>
      <w:r w:rsidRPr="00304A69">
        <w:rPr>
          <w:sz w:val="26"/>
          <w:szCs w:val="26"/>
          <w:highlight w:val="yellow"/>
        </w:rPr>
        <w:t>утвержденн</w:t>
      </w:r>
      <w:r w:rsidR="00304A69" w:rsidRPr="00304A69">
        <w:rPr>
          <w:sz w:val="26"/>
          <w:szCs w:val="26"/>
          <w:highlight w:val="yellow"/>
        </w:rPr>
        <w:t>ым</w:t>
      </w:r>
      <w:r>
        <w:rPr>
          <w:sz w:val="26"/>
          <w:szCs w:val="26"/>
        </w:rPr>
        <w:t xml:space="preserve"> заместит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лем министра экономического развития и имущественных отношений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 – председателем Комиссии по поддержанию устойчивого функционирования организаций Чувашской Республики, на территории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 расположено 112 организаций, необходимых для поддержания устойчивого функционирования экономики и выживания населения в военное время.</w:t>
      </w:r>
      <w:r w:rsidR="00304A69">
        <w:rPr>
          <w:sz w:val="26"/>
          <w:szCs w:val="26"/>
        </w:rPr>
        <w:t xml:space="preserve"> </w:t>
      </w:r>
      <w:r w:rsidR="00304A69" w:rsidRPr="00304A69">
        <w:rPr>
          <w:sz w:val="26"/>
          <w:szCs w:val="26"/>
          <w:highlight w:val="yellow"/>
        </w:rPr>
        <w:t>При принятии проекта постановления количество организаций не меняе</w:t>
      </w:r>
      <w:r w:rsidR="00304A69" w:rsidRPr="00304A69">
        <w:rPr>
          <w:sz w:val="26"/>
          <w:szCs w:val="26"/>
          <w:highlight w:val="yellow"/>
        </w:rPr>
        <w:t>т</w:t>
      </w:r>
      <w:r w:rsidR="00304A69" w:rsidRPr="00304A69">
        <w:rPr>
          <w:sz w:val="26"/>
          <w:szCs w:val="26"/>
          <w:highlight w:val="yellow"/>
        </w:rPr>
        <w:t>ся.</w:t>
      </w:r>
      <w:r w:rsidR="00304A69">
        <w:rPr>
          <w:sz w:val="26"/>
          <w:szCs w:val="26"/>
        </w:rPr>
        <w:t xml:space="preserve"> </w:t>
      </w:r>
    </w:p>
    <w:p w:rsidR="000B2CE1" w:rsidRPr="00304A69" w:rsidRDefault="0032550F" w:rsidP="00E90E1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04A69">
        <w:rPr>
          <w:i/>
          <w:sz w:val="26"/>
          <w:szCs w:val="26"/>
        </w:rPr>
        <w:t>5.4. Период воздействия:</w:t>
      </w:r>
    </w:p>
    <w:p w:rsidR="00E90E16" w:rsidRPr="00304A69" w:rsidRDefault="008A51FA" w:rsidP="00E90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 xml:space="preserve">с 1 сентября 2023 г. по </w:t>
      </w:r>
      <w:r w:rsidR="00261A31" w:rsidRPr="00304A69">
        <w:rPr>
          <w:sz w:val="26"/>
          <w:szCs w:val="26"/>
        </w:rPr>
        <w:t>1</w:t>
      </w:r>
      <w:r w:rsidR="00F66EF1" w:rsidRPr="00304A69">
        <w:rPr>
          <w:sz w:val="26"/>
          <w:szCs w:val="26"/>
        </w:rPr>
        <w:t xml:space="preserve"> </w:t>
      </w:r>
      <w:r w:rsidR="00261A31" w:rsidRPr="00304A69">
        <w:rPr>
          <w:sz w:val="26"/>
          <w:szCs w:val="26"/>
        </w:rPr>
        <w:t>сентября</w:t>
      </w:r>
      <w:r w:rsidRPr="00304A69">
        <w:rPr>
          <w:sz w:val="26"/>
          <w:szCs w:val="26"/>
        </w:rPr>
        <w:t xml:space="preserve"> 2029 г.</w:t>
      </w:r>
    </w:p>
    <w:p w:rsidR="009A2F28" w:rsidRPr="00304A69" w:rsidRDefault="009A2F28" w:rsidP="009A2F2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A69">
        <w:rPr>
          <w:rFonts w:ascii="Times New Roman" w:hAnsi="Times New Roman" w:cs="Times New Roman"/>
          <w:i/>
          <w:sz w:val="26"/>
          <w:szCs w:val="26"/>
        </w:rPr>
        <w:lastRenderedPageBreak/>
        <w:t>5.5. Выводы по результатам ожидаемого воздействия и количественной оценке соответствующего воздействия каждого из вариантов достижения п</w:t>
      </w:r>
      <w:r w:rsidRPr="00304A69">
        <w:rPr>
          <w:rFonts w:ascii="Times New Roman" w:hAnsi="Times New Roman" w:cs="Times New Roman"/>
          <w:i/>
          <w:sz w:val="26"/>
          <w:szCs w:val="26"/>
        </w:rPr>
        <w:t>о</w:t>
      </w:r>
      <w:r w:rsidRPr="00304A69">
        <w:rPr>
          <w:rFonts w:ascii="Times New Roman" w:hAnsi="Times New Roman" w:cs="Times New Roman"/>
          <w:i/>
          <w:sz w:val="26"/>
          <w:szCs w:val="26"/>
        </w:rPr>
        <w:t xml:space="preserve">ставленных целей: </w:t>
      </w:r>
    </w:p>
    <w:p w:rsidR="0032550F" w:rsidRPr="00304A69" w:rsidRDefault="00971C91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в результате анализа вариантов регулирования рекомендуется реализация прямого государственного регулирования</w:t>
      </w:r>
      <w:r w:rsidR="00FE350A" w:rsidRPr="00304A69">
        <w:rPr>
          <w:sz w:val="26"/>
          <w:szCs w:val="26"/>
        </w:rPr>
        <w:t>.</w:t>
      </w:r>
    </w:p>
    <w:p w:rsidR="00CE17CA" w:rsidRDefault="00CE17CA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2550F" w:rsidRPr="00076D1C" w:rsidRDefault="00AD153A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6. Публичные консультации</w:t>
      </w:r>
    </w:p>
    <w:p w:rsidR="009A2F28" w:rsidRPr="00304A69" w:rsidRDefault="009A2F28" w:rsidP="009A2F28">
      <w:pPr>
        <w:pStyle w:val="ae"/>
        <w:widowControl w:val="0"/>
        <w:spacing w:line="240" w:lineRule="auto"/>
        <w:rPr>
          <w:i/>
          <w:sz w:val="26"/>
          <w:szCs w:val="26"/>
        </w:rPr>
      </w:pPr>
      <w:r w:rsidRPr="00304A69">
        <w:rPr>
          <w:i/>
          <w:sz w:val="26"/>
          <w:szCs w:val="26"/>
        </w:rPr>
        <w:t>6.1. Сведения о размещении уведомления об обсуждении идеи (концепции) проекта акта, сроках представления предложений, в свя</w:t>
      </w:r>
      <w:r w:rsidR="00227EF6" w:rsidRPr="00304A69">
        <w:rPr>
          <w:i/>
          <w:sz w:val="26"/>
          <w:szCs w:val="26"/>
        </w:rPr>
        <w:t>зи с таким размещен</w:t>
      </w:r>
      <w:r w:rsidR="00227EF6" w:rsidRPr="00304A69">
        <w:rPr>
          <w:i/>
          <w:sz w:val="26"/>
          <w:szCs w:val="26"/>
        </w:rPr>
        <w:t>и</w:t>
      </w:r>
      <w:r w:rsidR="00227EF6" w:rsidRPr="00304A69">
        <w:rPr>
          <w:i/>
          <w:sz w:val="26"/>
          <w:szCs w:val="26"/>
        </w:rPr>
        <w:t xml:space="preserve">ем, лицах, </w:t>
      </w:r>
      <w:r w:rsidRPr="00304A69">
        <w:rPr>
          <w:i/>
          <w:sz w:val="26"/>
          <w:szCs w:val="26"/>
        </w:rPr>
        <w:t xml:space="preserve">которые извещены о начале обсуждения идеи (концепции) проекта акта в соответствии с разделом </w:t>
      </w:r>
      <w:r w:rsidRPr="00304A69">
        <w:rPr>
          <w:i/>
          <w:sz w:val="26"/>
          <w:szCs w:val="26"/>
          <w:lang w:val="en-US"/>
        </w:rPr>
        <w:t>II</w:t>
      </w:r>
      <w:r w:rsidRPr="00304A69">
        <w:rPr>
          <w:i/>
          <w:sz w:val="26"/>
          <w:szCs w:val="26"/>
        </w:rPr>
        <w:t xml:space="preserve"> Порядка проведения оценки регулирующего воздействия проектов нормативных правовых актов Чувашской Республики, утвержденного постановлением Кабинета Министров Чувашской  Республики от 29 ноября 2012  г. № 532, электронный адрес размещения уведомления о пр</w:t>
      </w:r>
      <w:r w:rsidRPr="00304A69">
        <w:rPr>
          <w:i/>
          <w:sz w:val="26"/>
          <w:szCs w:val="26"/>
        </w:rPr>
        <w:t>о</w:t>
      </w:r>
      <w:r w:rsidRPr="00304A69">
        <w:rPr>
          <w:i/>
          <w:sz w:val="26"/>
          <w:szCs w:val="26"/>
        </w:rPr>
        <w:t>ведении обсуждения идеи (концепции) проекта акта:</w:t>
      </w:r>
    </w:p>
    <w:p w:rsidR="001F2127" w:rsidRPr="00304A69" w:rsidRDefault="00A13D32" w:rsidP="009A2F28">
      <w:pPr>
        <w:rPr>
          <w:sz w:val="26"/>
          <w:szCs w:val="26"/>
        </w:rPr>
      </w:pPr>
      <w:r w:rsidRPr="00304A69">
        <w:rPr>
          <w:sz w:val="26"/>
          <w:szCs w:val="26"/>
        </w:rPr>
        <w:t>обсуждение идеи не проводилось</w:t>
      </w:r>
      <w:r w:rsidR="00304A69">
        <w:rPr>
          <w:sz w:val="26"/>
          <w:szCs w:val="26"/>
        </w:rPr>
        <w:t>.</w:t>
      </w:r>
    </w:p>
    <w:p w:rsidR="00962668" w:rsidRPr="00304A69" w:rsidRDefault="0032550F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i/>
          <w:sz w:val="26"/>
          <w:szCs w:val="26"/>
        </w:rPr>
        <w:t>6.2.</w:t>
      </w:r>
      <w:r w:rsidR="00C70CF2" w:rsidRPr="00304A69">
        <w:rPr>
          <w:i/>
          <w:sz w:val="26"/>
          <w:szCs w:val="26"/>
        </w:rPr>
        <w:t> </w:t>
      </w:r>
      <w:r w:rsidRPr="00304A69">
        <w:rPr>
          <w:i/>
          <w:sz w:val="26"/>
          <w:szCs w:val="26"/>
        </w:rPr>
        <w:t>Сведения о размещении уведомления о проведении публичных ко</w:t>
      </w:r>
      <w:r w:rsidRPr="00304A69">
        <w:rPr>
          <w:i/>
          <w:sz w:val="26"/>
          <w:szCs w:val="26"/>
        </w:rPr>
        <w:t>н</w:t>
      </w:r>
      <w:r w:rsidRPr="00304A69">
        <w:rPr>
          <w:i/>
          <w:sz w:val="26"/>
          <w:szCs w:val="26"/>
        </w:rPr>
        <w:t>сультаций, сроках представления предложений в связи с таким размещением, лицах, которые извещены о проведении публичных консультаций в соотве</w:t>
      </w:r>
      <w:r w:rsidRPr="00304A69">
        <w:rPr>
          <w:i/>
          <w:sz w:val="26"/>
          <w:szCs w:val="26"/>
        </w:rPr>
        <w:t>т</w:t>
      </w:r>
      <w:r w:rsidRPr="00304A69">
        <w:rPr>
          <w:i/>
          <w:sz w:val="26"/>
          <w:szCs w:val="26"/>
        </w:rPr>
        <w:t>ствии с пунктом 4 Порядка проведения органом исполнительной власти Чува</w:t>
      </w:r>
      <w:r w:rsidRPr="00304A69">
        <w:rPr>
          <w:i/>
          <w:sz w:val="26"/>
          <w:szCs w:val="26"/>
        </w:rPr>
        <w:t>ш</w:t>
      </w:r>
      <w:r w:rsidRPr="00304A69">
        <w:rPr>
          <w:i/>
          <w:sz w:val="26"/>
          <w:szCs w:val="26"/>
        </w:rPr>
        <w:t>ской Республики публичных консультаций, утвержденного постановлением К</w:t>
      </w:r>
      <w:r w:rsidRPr="00304A69">
        <w:rPr>
          <w:i/>
          <w:sz w:val="26"/>
          <w:szCs w:val="26"/>
        </w:rPr>
        <w:t>а</w:t>
      </w:r>
      <w:r w:rsidRPr="00304A69">
        <w:rPr>
          <w:i/>
          <w:sz w:val="26"/>
          <w:szCs w:val="26"/>
        </w:rPr>
        <w:t xml:space="preserve">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12 г"/>
        </w:smartTagPr>
        <w:r w:rsidRPr="00304A69">
          <w:rPr>
            <w:i/>
            <w:sz w:val="26"/>
            <w:szCs w:val="26"/>
          </w:rPr>
          <w:t>2012 г</w:t>
        </w:r>
      </w:smartTag>
      <w:r w:rsidRPr="00304A69">
        <w:rPr>
          <w:i/>
          <w:sz w:val="26"/>
          <w:szCs w:val="26"/>
        </w:rPr>
        <w:t xml:space="preserve">. </w:t>
      </w:r>
      <w:r w:rsidR="00514208" w:rsidRPr="00304A69">
        <w:rPr>
          <w:i/>
          <w:sz w:val="26"/>
          <w:szCs w:val="26"/>
        </w:rPr>
        <w:t>№</w:t>
      </w:r>
      <w:r w:rsidRPr="00304A69">
        <w:rPr>
          <w:i/>
          <w:sz w:val="26"/>
          <w:szCs w:val="26"/>
        </w:rPr>
        <w:t xml:space="preserve"> 532, полный электронный адрес размещения уведомления о проведении публичных консул</w:t>
      </w:r>
      <w:r w:rsidRPr="00304A69">
        <w:rPr>
          <w:i/>
          <w:sz w:val="26"/>
          <w:szCs w:val="26"/>
        </w:rPr>
        <w:t>ь</w:t>
      </w:r>
      <w:r w:rsidRPr="00304A69">
        <w:rPr>
          <w:i/>
          <w:sz w:val="26"/>
          <w:szCs w:val="26"/>
        </w:rPr>
        <w:t>таций:</w:t>
      </w:r>
      <w:r w:rsidR="00025910" w:rsidRPr="00025910">
        <w:t xml:space="preserve"> </w:t>
      </w:r>
      <w:r w:rsidR="00025910" w:rsidRPr="00304A69">
        <w:rPr>
          <w:sz w:val="26"/>
          <w:szCs w:val="26"/>
        </w:rPr>
        <w:t>https://regulations.cap.ru/projects/4771</w:t>
      </w:r>
      <w:r w:rsidR="00025910" w:rsidRPr="00304A69">
        <w:rPr>
          <w:rStyle w:val="aa"/>
          <w:sz w:val="26"/>
          <w:szCs w:val="26"/>
          <w:u w:val="none"/>
        </w:rPr>
        <w:t>.</w:t>
      </w:r>
    </w:p>
    <w:p w:rsidR="001F2127" w:rsidRPr="00304A69" w:rsidRDefault="00060C46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Письмо-</w:t>
      </w:r>
      <w:r w:rsidR="000E6B06" w:rsidRPr="00304A69">
        <w:rPr>
          <w:sz w:val="26"/>
          <w:szCs w:val="26"/>
        </w:rPr>
        <w:t>уведомление</w:t>
      </w:r>
      <w:r w:rsidR="001F2127" w:rsidRPr="00304A69">
        <w:rPr>
          <w:sz w:val="26"/>
          <w:szCs w:val="26"/>
        </w:rPr>
        <w:t xml:space="preserve"> </w:t>
      </w:r>
      <w:r w:rsidR="00025910" w:rsidRPr="00304A69">
        <w:rPr>
          <w:sz w:val="26"/>
          <w:szCs w:val="26"/>
        </w:rPr>
        <w:t>письмо от 26.01.2022 № 5-1/Д-7-1-262</w:t>
      </w:r>
      <w:r w:rsidR="001F2127" w:rsidRPr="00304A69">
        <w:rPr>
          <w:sz w:val="26"/>
          <w:szCs w:val="26"/>
        </w:rPr>
        <w:t xml:space="preserve"> направлено в </w:t>
      </w:r>
      <w:r w:rsidR="00025910" w:rsidRPr="00304A69">
        <w:rPr>
          <w:sz w:val="26"/>
          <w:szCs w:val="26"/>
        </w:rPr>
        <w:t>20</w:t>
      </w:r>
      <w:r w:rsidR="001F2127" w:rsidRPr="00304A69">
        <w:rPr>
          <w:sz w:val="26"/>
          <w:szCs w:val="26"/>
        </w:rPr>
        <w:t xml:space="preserve"> адресов посредством электронной почты</w:t>
      </w:r>
      <w:r w:rsidR="0066059F" w:rsidRPr="00304A69">
        <w:rPr>
          <w:sz w:val="26"/>
          <w:szCs w:val="26"/>
        </w:rPr>
        <w:t>.</w:t>
      </w:r>
    </w:p>
    <w:p w:rsidR="00025910" w:rsidRPr="00304A69" w:rsidRDefault="00025910" w:rsidP="00025910">
      <w:pPr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Извещение о проведении публичных консультаций направлено общ</w:t>
      </w:r>
      <w:r w:rsidRPr="00304A69">
        <w:rPr>
          <w:sz w:val="26"/>
          <w:szCs w:val="26"/>
        </w:rPr>
        <w:t>е</w:t>
      </w:r>
      <w:r w:rsidRPr="00304A69">
        <w:rPr>
          <w:sz w:val="26"/>
          <w:szCs w:val="26"/>
        </w:rPr>
        <w:t>ственным организациям и объединениям, представляющим интересы предпр</w:t>
      </w:r>
      <w:r w:rsidRPr="00304A69">
        <w:rPr>
          <w:sz w:val="26"/>
          <w:szCs w:val="26"/>
        </w:rPr>
        <w:t>и</w:t>
      </w:r>
      <w:r w:rsidRPr="00304A69">
        <w:rPr>
          <w:sz w:val="26"/>
          <w:szCs w:val="26"/>
        </w:rPr>
        <w:t>нимательского сообщества, Уполномоченному по защите прав предпринимат</w:t>
      </w:r>
      <w:r w:rsidRPr="00304A69">
        <w:rPr>
          <w:sz w:val="26"/>
          <w:szCs w:val="26"/>
        </w:rPr>
        <w:t>е</w:t>
      </w:r>
      <w:r w:rsidRPr="00304A69">
        <w:rPr>
          <w:sz w:val="26"/>
          <w:szCs w:val="26"/>
        </w:rPr>
        <w:t>лей в Чувашской Республике, а также юридическим лицам, являющимися объе</w:t>
      </w:r>
      <w:r w:rsidRPr="00304A69">
        <w:rPr>
          <w:sz w:val="26"/>
          <w:szCs w:val="26"/>
        </w:rPr>
        <w:t>к</w:t>
      </w:r>
      <w:r w:rsidRPr="00304A69">
        <w:rPr>
          <w:sz w:val="26"/>
          <w:szCs w:val="26"/>
        </w:rPr>
        <w:t>тами регионального надзора в области защиты населения и территорий от чре</w:t>
      </w:r>
      <w:r w:rsidRPr="00304A69">
        <w:rPr>
          <w:sz w:val="26"/>
          <w:szCs w:val="26"/>
        </w:rPr>
        <w:t>з</w:t>
      </w:r>
      <w:r w:rsidRPr="00304A69">
        <w:rPr>
          <w:sz w:val="26"/>
          <w:szCs w:val="26"/>
        </w:rPr>
        <w:t xml:space="preserve">вычайных ситуаций: </w:t>
      </w:r>
      <w:r w:rsidR="00F8324D" w:rsidRPr="00304A69">
        <w:rPr>
          <w:sz w:val="26"/>
          <w:szCs w:val="26"/>
        </w:rPr>
        <w:t>ООО «Газпром м</w:t>
      </w:r>
      <w:r w:rsidRPr="00304A69">
        <w:rPr>
          <w:sz w:val="26"/>
          <w:szCs w:val="26"/>
        </w:rPr>
        <w:t>ежрегионгаз Чебоксары», АО «АККОНД», ООО Научно-производственное предприятие «ЭКРА», ЗАО «Чебоксарское предприятие «Сеспель», ОАО «Чебоксарская пивоваренная фирма «Букет Чув</w:t>
      </w:r>
      <w:r w:rsidRPr="00304A69">
        <w:rPr>
          <w:sz w:val="26"/>
          <w:szCs w:val="26"/>
        </w:rPr>
        <w:t>а</w:t>
      </w:r>
      <w:r w:rsidRPr="00304A69">
        <w:rPr>
          <w:sz w:val="26"/>
          <w:szCs w:val="26"/>
        </w:rPr>
        <w:t>шии», АО «Чебоксарский электроаппаратный завод», ООО «Железобетонные Конструкции № 9», ООО «Чебоксарский хлебозавод №1», АО Чебоксарский з</w:t>
      </w:r>
      <w:r w:rsidRPr="00304A69">
        <w:rPr>
          <w:sz w:val="26"/>
          <w:szCs w:val="26"/>
        </w:rPr>
        <w:t>а</w:t>
      </w:r>
      <w:r w:rsidRPr="00304A69">
        <w:rPr>
          <w:sz w:val="26"/>
          <w:szCs w:val="26"/>
        </w:rPr>
        <w:t>вод «Энергозапчасть», ООО «НПП «Спектр», ОАО «Ядринмолоко», ОАО «Ш</w:t>
      </w:r>
      <w:r w:rsidRPr="00304A69">
        <w:rPr>
          <w:sz w:val="26"/>
          <w:szCs w:val="26"/>
        </w:rPr>
        <w:t>у</w:t>
      </w:r>
      <w:r w:rsidRPr="00304A69">
        <w:rPr>
          <w:sz w:val="26"/>
          <w:szCs w:val="26"/>
        </w:rPr>
        <w:t>мерлинский хлебозавод», ООО «Ишлейский завод высоковольтной аппарат</w:t>
      </w:r>
      <w:r w:rsidRPr="00304A69">
        <w:rPr>
          <w:sz w:val="26"/>
          <w:szCs w:val="26"/>
        </w:rPr>
        <w:t>у</w:t>
      </w:r>
      <w:r w:rsidRPr="00304A69">
        <w:rPr>
          <w:sz w:val="26"/>
          <w:szCs w:val="26"/>
        </w:rPr>
        <w:t>ры», ООО «Воддорстрой», ОАО «Птицефабрика «Моргаушская», АО «Марп</w:t>
      </w:r>
      <w:r w:rsidRPr="00304A69">
        <w:rPr>
          <w:sz w:val="26"/>
          <w:szCs w:val="26"/>
        </w:rPr>
        <w:t>о</w:t>
      </w:r>
      <w:r w:rsidRPr="00304A69">
        <w:rPr>
          <w:sz w:val="26"/>
          <w:szCs w:val="26"/>
        </w:rPr>
        <w:t>садкабель», ООО «Вурнарский мясокомбинат», АО «Завод «Электроприбор», АО «Агрофирма Ольдеевская», ОАО «Текстильмаш» (письмо от 26.01.2022 № 5-1/Д-7-1-262 направлено в 20 адресов посредством электронной почты).</w:t>
      </w:r>
    </w:p>
    <w:p w:rsidR="00900D78" w:rsidRPr="00304A69" w:rsidRDefault="00025910" w:rsidP="000259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По результатам публичных консультаций получено 6 письменных ответов от Уполномоченного по защите прав предпринимателей в Чувашской Республ</w:t>
      </w:r>
      <w:r w:rsidRPr="00304A69">
        <w:rPr>
          <w:sz w:val="26"/>
          <w:szCs w:val="26"/>
        </w:rPr>
        <w:t>и</w:t>
      </w:r>
      <w:r w:rsidRPr="00304A69">
        <w:rPr>
          <w:sz w:val="26"/>
          <w:szCs w:val="26"/>
        </w:rPr>
        <w:t>ке, АО «АККОНД», АО «Чебоксарский электроаппаратный завод», ООО нау</w:t>
      </w:r>
      <w:r w:rsidRPr="00304A69">
        <w:rPr>
          <w:sz w:val="26"/>
          <w:szCs w:val="26"/>
        </w:rPr>
        <w:t>ч</w:t>
      </w:r>
      <w:r w:rsidRPr="00304A69">
        <w:rPr>
          <w:sz w:val="26"/>
          <w:szCs w:val="26"/>
        </w:rPr>
        <w:t>но-производственное предприятие «Экра», АО «Завод «Электроприбор», ОАО «Текстильмаш», кроме того получено устное согласие ООО «Чебоксарский хл</w:t>
      </w:r>
      <w:r w:rsidRPr="00304A69">
        <w:rPr>
          <w:sz w:val="26"/>
          <w:szCs w:val="26"/>
        </w:rPr>
        <w:t>е</w:t>
      </w:r>
      <w:r w:rsidR="00304A69">
        <w:rPr>
          <w:sz w:val="26"/>
          <w:szCs w:val="26"/>
        </w:rPr>
        <w:t xml:space="preserve">бозавод № 1» </w:t>
      </w:r>
      <w:r w:rsidR="00304A69" w:rsidRPr="00304A69">
        <w:rPr>
          <w:sz w:val="26"/>
          <w:szCs w:val="26"/>
          <w:highlight w:val="yellow"/>
        </w:rPr>
        <w:t>(всего 7 ответов)</w:t>
      </w:r>
      <w:r w:rsidR="00304A69">
        <w:rPr>
          <w:sz w:val="26"/>
          <w:szCs w:val="26"/>
        </w:rPr>
        <w:t>.</w:t>
      </w:r>
    </w:p>
    <w:p w:rsidR="009A2F28" w:rsidRPr="00304A69" w:rsidRDefault="009A2F28" w:rsidP="00056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lastRenderedPageBreak/>
        <w:t xml:space="preserve">Информация о согласовании проекта постановления без замечаний и предложений получена из </w:t>
      </w:r>
      <w:r w:rsidR="005762BC" w:rsidRPr="00304A69">
        <w:rPr>
          <w:sz w:val="26"/>
          <w:szCs w:val="26"/>
        </w:rPr>
        <w:t>п</w:t>
      </w:r>
      <w:r w:rsidRPr="00304A69">
        <w:rPr>
          <w:sz w:val="26"/>
          <w:szCs w:val="26"/>
        </w:rPr>
        <w:t xml:space="preserve">рокуратуры Чувашской Республики, </w:t>
      </w:r>
      <w:r w:rsidR="000563D4" w:rsidRPr="00304A69">
        <w:rPr>
          <w:sz w:val="26"/>
          <w:szCs w:val="26"/>
        </w:rPr>
        <w:t>Главного управления МЧС России по Чувашской Республике – Чувашии,</w:t>
      </w:r>
      <w:r w:rsidR="00616B35" w:rsidRPr="00304A69">
        <w:rPr>
          <w:sz w:val="26"/>
          <w:szCs w:val="26"/>
        </w:rPr>
        <w:t xml:space="preserve"> </w:t>
      </w:r>
      <w:r w:rsidR="00900D78" w:rsidRPr="00304A69">
        <w:rPr>
          <w:sz w:val="26"/>
          <w:szCs w:val="26"/>
        </w:rPr>
        <w:t>Министерства сельского хозяйства Чувашской Республики, Министерства промышленности и энергетики Чувашской Республики, Министерства образования и молодежно</w:t>
      </w:r>
      <w:r w:rsidR="00B8231A" w:rsidRPr="00304A69">
        <w:rPr>
          <w:sz w:val="26"/>
          <w:szCs w:val="26"/>
        </w:rPr>
        <w:t>й политики Чувашской Республики и другими исполнительными органами Чува</w:t>
      </w:r>
      <w:r w:rsidR="00B8231A" w:rsidRPr="00304A69">
        <w:rPr>
          <w:sz w:val="26"/>
          <w:szCs w:val="26"/>
        </w:rPr>
        <w:t>ш</w:t>
      </w:r>
      <w:r w:rsidR="00B8231A" w:rsidRPr="00304A69">
        <w:rPr>
          <w:sz w:val="26"/>
          <w:szCs w:val="26"/>
        </w:rPr>
        <w:t>ской Республики (10 согласований), а также со всеми органами местного сам</w:t>
      </w:r>
      <w:r w:rsidR="00B8231A" w:rsidRPr="00304A69">
        <w:rPr>
          <w:sz w:val="26"/>
          <w:szCs w:val="26"/>
        </w:rPr>
        <w:t>о</w:t>
      </w:r>
      <w:r w:rsidR="00B8231A" w:rsidRPr="00304A69">
        <w:rPr>
          <w:sz w:val="26"/>
          <w:szCs w:val="26"/>
        </w:rPr>
        <w:t>управления Чувашской Республики (26 согласований)</w:t>
      </w:r>
      <w:r w:rsidRPr="00304A69">
        <w:rPr>
          <w:sz w:val="26"/>
          <w:szCs w:val="26"/>
        </w:rPr>
        <w:t>.</w:t>
      </w:r>
    </w:p>
    <w:p w:rsidR="00FE2C79" w:rsidRDefault="0032550F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</w:t>
      </w:r>
    </w:p>
    <w:p w:rsidR="00C62C6B" w:rsidRDefault="00C62C6B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207"/>
        <w:gridCol w:w="3861"/>
      </w:tblGrid>
      <w:tr w:rsidR="00B8231A" w:rsidRPr="00FE2C79" w:rsidTr="001B2B21">
        <w:tc>
          <w:tcPr>
            <w:tcW w:w="2233" w:type="dxa"/>
          </w:tcPr>
          <w:p w:rsidR="00B8231A" w:rsidRPr="00166F18" w:rsidRDefault="00B8231A" w:rsidP="001B2B21">
            <w:pPr>
              <w:jc w:val="center"/>
            </w:pPr>
            <w:r w:rsidRPr="00166F18">
              <w:t>Автор предлож</w:t>
            </w:r>
            <w:r w:rsidRPr="00166F18">
              <w:t>е</w:t>
            </w:r>
            <w:r w:rsidRPr="00166F18">
              <w:t>ния (замечания)</w:t>
            </w:r>
          </w:p>
        </w:tc>
        <w:tc>
          <w:tcPr>
            <w:tcW w:w="3356" w:type="dxa"/>
          </w:tcPr>
          <w:p w:rsidR="00B8231A" w:rsidRPr="00166F18" w:rsidRDefault="00B8231A" w:rsidP="001B2B21">
            <w:pPr>
              <w:jc w:val="center"/>
            </w:pPr>
            <w:r w:rsidRPr="00166F18">
              <w:t>Суть предложения (замеч</w:t>
            </w:r>
            <w:r w:rsidRPr="00166F18">
              <w:t>а</w:t>
            </w:r>
            <w:r w:rsidRPr="00166F18">
              <w:t>ния)</w:t>
            </w:r>
          </w:p>
        </w:tc>
        <w:tc>
          <w:tcPr>
            <w:tcW w:w="3982" w:type="dxa"/>
          </w:tcPr>
          <w:p w:rsidR="00B8231A" w:rsidRPr="00166F18" w:rsidRDefault="00B8231A" w:rsidP="001B2B21">
            <w:pPr>
              <w:jc w:val="center"/>
            </w:pPr>
            <w:r w:rsidRPr="00166F18">
              <w:t>Результаты рассмотрения</w:t>
            </w:r>
          </w:p>
        </w:tc>
      </w:tr>
      <w:tr w:rsidR="00B8231A" w:rsidRPr="00FE2C79" w:rsidTr="001B2B21">
        <w:tc>
          <w:tcPr>
            <w:tcW w:w="2233" w:type="dxa"/>
          </w:tcPr>
          <w:p w:rsidR="00B8231A" w:rsidRPr="00166F18" w:rsidRDefault="00B8231A" w:rsidP="001B2B21">
            <w:pPr>
              <w:jc w:val="both"/>
            </w:pPr>
            <w:r w:rsidRPr="00166F18">
              <w:t>АО «ЧЭАЗ»</w:t>
            </w:r>
          </w:p>
        </w:tc>
        <w:tc>
          <w:tcPr>
            <w:tcW w:w="3356" w:type="dxa"/>
          </w:tcPr>
          <w:p w:rsidR="00B8231A" w:rsidRPr="00166F18" w:rsidRDefault="00B8231A" w:rsidP="001B2B21">
            <w:pPr>
              <w:jc w:val="both"/>
            </w:pPr>
            <w:r w:rsidRPr="00166F18">
              <w:t>Переходный период мин</w:t>
            </w:r>
            <w:r w:rsidRPr="00166F18">
              <w:t>и</w:t>
            </w:r>
            <w:r w:rsidRPr="00166F18">
              <w:t>мум 6 месяцев</w:t>
            </w:r>
          </w:p>
        </w:tc>
        <w:tc>
          <w:tcPr>
            <w:tcW w:w="3982" w:type="dxa"/>
          </w:tcPr>
          <w:p w:rsidR="00B8231A" w:rsidRPr="00166F18" w:rsidRDefault="00B8231A" w:rsidP="001B2B21">
            <w:pPr>
              <w:jc w:val="both"/>
            </w:pPr>
            <w:r w:rsidRPr="00166F18">
              <w:t>Частично учтено</w:t>
            </w:r>
          </w:p>
          <w:p w:rsidR="00B8231A" w:rsidRPr="00166F18" w:rsidRDefault="00B8231A" w:rsidP="001B2B21">
            <w:pPr>
              <w:jc w:val="both"/>
            </w:pPr>
            <w:r w:rsidRPr="00166F18">
              <w:t>Пунктом 1 статьи 3 Федерального закона «Об обязательных требов</w:t>
            </w:r>
            <w:r w:rsidRPr="00166F18">
              <w:t>а</w:t>
            </w:r>
            <w:r w:rsidRPr="00166F18">
              <w:t>ниях в Российской Федерации установлено вступление в силу нормативных правовых актов, устанавливающих обязательные требования, либо с 1 марта, либо с 1 сентября соответствующего года, но не ранее чем по истечении д</w:t>
            </w:r>
            <w:r w:rsidRPr="00166F18">
              <w:t>е</w:t>
            </w:r>
            <w:r w:rsidRPr="00166F18">
              <w:t>вяноста дней после дня официал</w:t>
            </w:r>
            <w:r w:rsidRPr="00166F18">
              <w:t>ь</w:t>
            </w:r>
            <w:r w:rsidRPr="00166F18">
              <w:t>ного опубликования соответств</w:t>
            </w:r>
            <w:r w:rsidRPr="00166F18">
              <w:t>у</w:t>
            </w:r>
            <w:r w:rsidRPr="00166F18">
              <w:t>ющего нормативного правового акта, если иное не установлено ф</w:t>
            </w:r>
            <w:r w:rsidRPr="00166F18">
              <w:t>е</w:t>
            </w:r>
            <w:r w:rsidRPr="00166F18">
              <w:t>деральным законом, Указом Пр</w:t>
            </w:r>
            <w:r w:rsidRPr="00166F18">
              <w:t>е</w:t>
            </w:r>
            <w:r w:rsidRPr="00166F18">
              <w:t>зидента Российской Федерации или международным договором Российской Федерации, пред</w:t>
            </w:r>
            <w:r w:rsidRPr="00166F18">
              <w:t>у</w:t>
            </w:r>
            <w:r w:rsidRPr="00166F18">
              <w:t>сматривающими установление обязательных требований</w:t>
            </w:r>
          </w:p>
        </w:tc>
      </w:tr>
      <w:tr w:rsidR="00B8231A" w:rsidRPr="00EF7B9F" w:rsidTr="001B2B21">
        <w:tc>
          <w:tcPr>
            <w:tcW w:w="2233" w:type="dxa"/>
          </w:tcPr>
          <w:p w:rsidR="00B8231A" w:rsidRPr="00166F18" w:rsidRDefault="00B8231A" w:rsidP="001B2B21">
            <w:r w:rsidRPr="00166F18">
              <w:t>ООО Научно-производственное предприятие «ЭКРА»</w:t>
            </w:r>
          </w:p>
        </w:tc>
        <w:tc>
          <w:tcPr>
            <w:tcW w:w="3356" w:type="dxa"/>
          </w:tcPr>
          <w:p w:rsidR="00B8231A" w:rsidRPr="00166F18" w:rsidRDefault="00B8231A" w:rsidP="001B2B21">
            <w:pPr>
              <w:jc w:val="both"/>
            </w:pPr>
            <w:r w:rsidRPr="00166F18">
              <w:t>Переходный период до года</w:t>
            </w:r>
          </w:p>
        </w:tc>
        <w:tc>
          <w:tcPr>
            <w:tcW w:w="3982" w:type="dxa"/>
          </w:tcPr>
          <w:p w:rsidR="00B8231A" w:rsidRPr="00166F18" w:rsidRDefault="00B8231A" w:rsidP="001B2B21">
            <w:pPr>
              <w:jc w:val="both"/>
            </w:pPr>
            <w:r w:rsidRPr="00166F18">
              <w:t>Частично учтено</w:t>
            </w:r>
          </w:p>
          <w:p w:rsidR="00B8231A" w:rsidRPr="00166F18" w:rsidRDefault="00B8231A" w:rsidP="001B2B21">
            <w:pPr>
              <w:jc w:val="both"/>
              <w:rPr>
                <w:color w:val="FF0000"/>
              </w:rPr>
            </w:pPr>
            <w:r w:rsidRPr="00166F18">
              <w:t>Пунктом 1 статьи 3 Федерального закона «Об обязательных требов</w:t>
            </w:r>
            <w:r w:rsidRPr="00166F18">
              <w:t>а</w:t>
            </w:r>
            <w:r w:rsidRPr="00166F18">
              <w:t>ниях в Российской Федерации установлено вступление в силу нормативных правовых актов, устанавливающих обязательные требования, либо с 1 марта, либо с 1 сентября соответствующего года, но не ранее чем по истечении д</w:t>
            </w:r>
            <w:r w:rsidRPr="00166F18">
              <w:t>е</w:t>
            </w:r>
            <w:r w:rsidRPr="00166F18">
              <w:t>вяноста дней после дня официал</w:t>
            </w:r>
            <w:r w:rsidRPr="00166F18">
              <w:t>ь</w:t>
            </w:r>
            <w:r w:rsidRPr="00166F18">
              <w:t>ного опубликования соответств</w:t>
            </w:r>
            <w:r w:rsidRPr="00166F18">
              <w:t>у</w:t>
            </w:r>
            <w:r w:rsidRPr="00166F18">
              <w:t>ющего нормативного правового акта, если иное не установлено ф</w:t>
            </w:r>
            <w:r w:rsidRPr="00166F18">
              <w:t>е</w:t>
            </w:r>
            <w:r w:rsidRPr="00166F18">
              <w:t>деральным законом, Указом Пр</w:t>
            </w:r>
            <w:r w:rsidRPr="00166F18">
              <w:t>е</w:t>
            </w:r>
            <w:r w:rsidRPr="00166F18">
              <w:t xml:space="preserve">зидента Российской Федерации или международным договором </w:t>
            </w:r>
            <w:r w:rsidRPr="00166F18">
              <w:lastRenderedPageBreak/>
              <w:t>Российской Федерации, пред</w:t>
            </w:r>
            <w:r w:rsidRPr="00166F18">
              <w:t>у</w:t>
            </w:r>
            <w:r w:rsidRPr="00166F18">
              <w:t>сматривающими установление обязательных требований</w:t>
            </w:r>
          </w:p>
        </w:tc>
      </w:tr>
    </w:tbl>
    <w:p w:rsidR="00025910" w:rsidRDefault="00025910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304A69" w:rsidRDefault="00C3518F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A69">
        <w:rPr>
          <w:sz w:val="26"/>
          <w:szCs w:val="26"/>
        </w:rPr>
        <w:t>По результатам публичных консультаций</w:t>
      </w:r>
      <w:r w:rsidR="00304A69">
        <w:rPr>
          <w:sz w:val="26"/>
          <w:szCs w:val="26"/>
        </w:rPr>
        <w:t xml:space="preserve"> </w:t>
      </w:r>
      <w:r w:rsidR="00304A69" w:rsidRPr="00304A69">
        <w:rPr>
          <w:sz w:val="26"/>
          <w:szCs w:val="26"/>
          <w:highlight w:val="yellow"/>
        </w:rPr>
        <w:t>внесены изменения в проект и</w:t>
      </w:r>
      <w:r w:rsidRPr="00304A69">
        <w:rPr>
          <w:sz w:val="26"/>
          <w:szCs w:val="26"/>
        </w:rPr>
        <w:t xml:space="preserve"> подготовлена справка, которая размещена по следующей ссылке: </w:t>
      </w:r>
      <w:r w:rsidR="00025910" w:rsidRPr="00304A69">
        <w:rPr>
          <w:sz w:val="26"/>
          <w:szCs w:val="26"/>
        </w:rPr>
        <w:t>https://regulations.cap.ru/projects/4771</w:t>
      </w:r>
      <w:r w:rsidRPr="00304A69">
        <w:rPr>
          <w:sz w:val="26"/>
          <w:szCs w:val="26"/>
        </w:rPr>
        <w:t>.</w:t>
      </w:r>
    </w:p>
    <w:p w:rsidR="00304A69" w:rsidRDefault="00304A69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7. Рекомендуемый вариант достижения поставленных целей</w:t>
      </w:r>
    </w:p>
    <w:p w:rsidR="00C3518F" w:rsidRPr="001B2B21" w:rsidRDefault="0032550F" w:rsidP="0096266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7.1.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Описание выбранного варианта достижения поставленных целей:</w:t>
      </w:r>
    </w:p>
    <w:p w:rsidR="00962668" w:rsidRPr="001B2B21" w:rsidRDefault="000D7394" w:rsidP="0096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>В</w:t>
      </w:r>
      <w:r w:rsidR="00962668" w:rsidRPr="001B2B21">
        <w:rPr>
          <w:sz w:val="26"/>
          <w:szCs w:val="26"/>
        </w:rPr>
        <w:t xml:space="preserve"> результате проведения оценки регулирующего воздействия в качестве рекомендуемого варианта достижения поставленных целей было выбрано </w:t>
      </w:r>
      <w:r w:rsidR="0006612E" w:rsidRPr="001B2B21">
        <w:rPr>
          <w:sz w:val="26"/>
          <w:szCs w:val="26"/>
        </w:rPr>
        <w:t>пр</w:t>
      </w:r>
      <w:r w:rsidR="0006612E" w:rsidRPr="001B2B21">
        <w:rPr>
          <w:sz w:val="26"/>
          <w:szCs w:val="26"/>
        </w:rPr>
        <w:t>я</w:t>
      </w:r>
      <w:r w:rsidR="0006612E" w:rsidRPr="001B2B21">
        <w:rPr>
          <w:sz w:val="26"/>
          <w:szCs w:val="26"/>
        </w:rPr>
        <w:t>мое государственное регулирование</w:t>
      </w:r>
      <w:r w:rsidR="00DA207B" w:rsidRPr="001B2B21">
        <w:rPr>
          <w:sz w:val="26"/>
          <w:szCs w:val="26"/>
        </w:rPr>
        <w:t>,</w:t>
      </w:r>
      <w:r w:rsidR="00616B35" w:rsidRPr="001B2B21">
        <w:rPr>
          <w:sz w:val="26"/>
          <w:szCs w:val="26"/>
        </w:rPr>
        <w:t xml:space="preserve"> </w:t>
      </w:r>
      <w:r w:rsidR="00DA207B" w:rsidRPr="001B2B21">
        <w:rPr>
          <w:sz w:val="26"/>
          <w:szCs w:val="26"/>
        </w:rPr>
        <w:t>предусматривающее</w:t>
      </w:r>
      <w:r w:rsidR="00962668" w:rsidRPr="001B2B21">
        <w:rPr>
          <w:sz w:val="26"/>
          <w:szCs w:val="26"/>
        </w:rPr>
        <w:t xml:space="preserve"> приняти</w:t>
      </w:r>
      <w:r w:rsidR="00DA207B" w:rsidRPr="001B2B21">
        <w:rPr>
          <w:sz w:val="26"/>
          <w:szCs w:val="26"/>
        </w:rPr>
        <w:t>е</w:t>
      </w:r>
      <w:r w:rsidR="00962668" w:rsidRPr="001B2B21">
        <w:rPr>
          <w:sz w:val="26"/>
          <w:szCs w:val="26"/>
        </w:rPr>
        <w:t xml:space="preserve"> постановл</w:t>
      </w:r>
      <w:r w:rsidR="00962668" w:rsidRPr="001B2B21">
        <w:rPr>
          <w:sz w:val="26"/>
          <w:szCs w:val="26"/>
        </w:rPr>
        <w:t>е</w:t>
      </w:r>
      <w:r w:rsidR="00962668" w:rsidRPr="001B2B21">
        <w:rPr>
          <w:sz w:val="26"/>
          <w:szCs w:val="26"/>
        </w:rPr>
        <w:t>ния</w:t>
      </w:r>
      <w:r w:rsidR="00AB5AFC" w:rsidRPr="001B2B21">
        <w:rPr>
          <w:sz w:val="26"/>
          <w:szCs w:val="26"/>
        </w:rPr>
        <w:t xml:space="preserve"> </w:t>
      </w:r>
      <w:r w:rsidR="00A730BB" w:rsidRPr="001B2B21">
        <w:rPr>
          <w:bCs/>
          <w:sz w:val="26"/>
          <w:szCs w:val="26"/>
        </w:rPr>
        <w:t>«</w:t>
      </w:r>
      <w:r w:rsidR="00AB5AFC" w:rsidRPr="001B2B21">
        <w:rPr>
          <w:sz w:val="26"/>
          <w:szCs w:val="26"/>
        </w:rPr>
        <w:t>Об утверждении Положения о планировании мероприятий по поддерж</w:t>
      </w:r>
      <w:r w:rsidR="00AB5AFC" w:rsidRPr="001B2B21">
        <w:rPr>
          <w:sz w:val="26"/>
          <w:szCs w:val="26"/>
        </w:rPr>
        <w:t>а</w:t>
      </w:r>
      <w:r w:rsidR="00AB5AFC" w:rsidRPr="001B2B21">
        <w:rPr>
          <w:sz w:val="26"/>
          <w:szCs w:val="26"/>
        </w:rPr>
        <w:t>нию устойчивого функционирования организаций в военное время, а также при чрезвычайных ситуациях природного и техногенного характера и признании утратившими силу некоторых решений Кабинета Министров Чувашской Ре</w:t>
      </w:r>
      <w:r w:rsidR="00AB5AFC" w:rsidRPr="001B2B21">
        <w:rPr>
          <w:sz w:val="26"/>
          <w:szCs w:val="26"/>
        </w:rPr>
        <w:t>с</w:t>
      </w:r>
      <w:r w:rsidR="00AB5AFC" w:rsidRPr="001B2B21">
        <w:rPr>
          <w:sz w:val="26"/>
          <w:szCs w:val="26"/>
        </w:rPr>
        <w:t>публики</w:t>
      </w:r>
      <w:r w:rsidR="00A730BB" w:rsidRPr="001B2B21">
        <w:rPr>
          <w:sz w:val="26"/>
          <w:szCs w:val="26"/>
        </w:rPr>
        <w:t>»</w:t>
      </w:r>
      <w:r w:rsidR="00962668" w:rsidRPr="001B2B21">
        <w:rPr>
          <w:sz w:val="26"/>
          <w:szCs w:val="26"/>
        </w:rPr>
        <w:t>.</w:t>
      </w:r>
    </w:p>
    <w:p w:rsidR="00092D6E" w:rsidRPr="001B2B21" w:rsidRDefault="0032550F" w:rsidP="00092D6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7.2.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Обоснование соответствия масштаба правового регулирования ма</w:t>
      </w:r>
      <w:r w:rsidRPr="001B2B21">
        <w:rPr>
          <w:i/>
          <w:sz w:val="26"/>
          <w:szCs w:val="26"/>
        </w:rPr>
        <w:t>с</w:t>
      </w:r>
      <w:r w:rsidRPr="001B2B21">
        <w:rPr>
          <w:i/>
          <w:sz w:val="26"/>
          <w:szCs w:val="26"/>
        </w:rPr>
        <w:t>штабу существующей проблемы:</w:t>
      </w:r>
    </w:p>
    <w:p w:rsidR="00092D6E" w:rsidRPr="001B2B21" w:rsidRDefault="00092D6E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>Масштаб правового регулирования соответствует масштабу существу</w:t>
      </w:r>
      <w:r w:rsidRPr="001B2B21">
        <w:rPr>
          <w:sz w:val="26"/>
          <w:szCs w:val="26"/>
        </w:rPr>
        <w:t>ю</w:t>
      </w:r>
      <w:r w:rsidRPr="001B2B21">
        <w:rPr>
          <w:sz w:val="26"/>
          <w:szCs w:val="26"/>
        </w:rPr>
        <w:t>щей проблемы, поскольку в данном случае причиной государственного вмеш</w:t>
      </w:r>
      <w:r w:rsidRPr="001B2B21">
        <w:rPr>
          <w:sz w:val="26"/>
          <w:szCs w:val="26"/>
        </w:rPr>
        <w:t>а</w:t>
      </w:r>
      <w:r w:rsidRPr="001B2B21">
        <w:rPr>
          <w:sz w:val="26"/>
          <w:szCs w:val="26"/>
        </w:rPr>
        <w:t xml:space="preserve">тельства является необходимость </w:t>
      </w:r>
      <w:r w:rsidR="0006612E" w:rsidRPr="001B2B21">
        <w:rPr>
          <w:sz w:val="26"/>
          <w:szCs w:val="26"/>
        </w:rPr>
        <w:t>принятия проекта постановления Кабинета Министров Чувашской Республики «</w:t>
      </w:r>
      <w:r w:rsidR="00AB5AFC" w:rsidRPr="001B2B21">
        <w:rPr>
          <w:sz w:val="26"/>
          <w:szCs w:val="26"/>
        </w:rPr>
        <w:t>Об утверждении Положения о планиров</w:t>
      </w:r>
      <w:r w:rsidR="00AB5AFC" w:rsidRPr="001B2B21">
        <w:rPr>
          <w:sz w:val="26"/>
          <w:szCs w:val="26"/>
        </w:rPr>
        <w:t>а</w:t>
      </w:r>
      <w:r w:rsidR="00AB5AFC" w:rsidRPr="001B2B21">
        <w:rPr>
          <w:sz w:val="26"/>
          <w:szCs w:val="26"/>
        </w:rPr>
        <w:t>нии мероприятий по поддержанию устойчивого функционирования организаций в военное время, а также при чрезвычайных ситуациях природного и техноге</w:t>
      </w:r>
      <w:r w:rsidR="00AB5AFC" w:rsidRPr="001B2B21">
        <w:rPr>
          <w:sz w:val="26"/>
          <w:szCs w:val="26"/>
        </w:rPr>
        <w:t>н</w:t>
      </w:r>
      <w:r w:rsidR="00AB5AFC" w:rsidRPr="001B2B21">
        <w:rPr>
          <w:sz w:val="26"/>
          <w:szCs w:val="26"/>
        </w:rPr>
        <w:t>ного характера и признании утратившими силу некоторых решений Кабинета Министров Чувашской Республики</w:t>
      </w:r>
      <w:r w:rsidR="0006612E" w:rsidRPr="001B2B21">
        <w:rPr>
          <w:sz w:val="26"/>
          <w:szCs w:val="26"/>
        </w:rPr>
        <w:t>»</w:t>
      </w:r>
      <w:r w:rsidRPr="001B2B21">
        <w:rPr>
          <w:sz w:val="26"/>
          <w:szCs w:val="26"/>
        </w:rPr>
        <w:t>.</w:t>
      </w:r>
    </w:p>
    <w:p w:rsidR="00092D6E" w:rsidRPr="001B2B21" w:rsidRDefault="0032550F" w:rsidP="00092D6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7.3.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Сведения о целях предлагаемого правового регулирования и обоснов</w:t>
      </w:r>
      <w:r w:rsidRPr="001B2B21">
        <w:rPr>
          <w:i/>
          <w:sz w:val="26"/>
          <w:szCs w:val="26"/>
        </w:rPr>
        <w:t>а</w:t>
      </w:r>
      <w:r w:rsidRPr="001B2B21">
        <w:rPr>
          <w:i/>
          <w:sz w:val="26"/>
          <w:szCs w:val="26"/>
        </w:rPr>
        <w:t>ние их соответствия принципам правового регулирования, посланиям През</w:t>
      </w:r>
      <w:r w:rsidRPr="001B2B21">
        <w:rPr>
          <w:i/>
          <w:sz w:val="26"/>
          <w:szCs w:val="26"/>
        </w:rPr>
        <w:t>и</w:t>
      </w:r>
      <w:r w:rsidRPr="001B2B21">
        <w:rPr>
          <w:i/>
          <w:sz w:val="26"/>
          <w:szCs w:val="26"/>
        </w:rPr>
        <w:t>дента Российской Федерации Федеральному Собранию Российской Федерации, стратегии социально-экономического развития Чувашской Республики, посл</w:t>
      </w:r>
      <w:r w:rsidRPr="001B2B21">
        <w:rPr>
          <w:i/>
          <w:sz w:val="26"/>
          <w:szCs w:val="26"/>
        </w:rPr>
        <w:t>а</w:t>
      </w:r>
      <w:r w:rsidRPr="001B2B21">
        <w:rPr>
          <w:i/>
          <w:sz w:val="26"/>
          <w:szCs w:val="26"/>
        </w:rPr>
        <w:t>ниям Главы Чувашской Республики Государственному Совету Чувашской Ре</w:t>
      </w:r>
      <w:r w:rsidRPr="001B2B21">
        <w:rPr>
          <w:i/>
          <w:sz w:val="26"/>
          <w:szCs w:val="26"/>
        </w:rPr>
        <w:t>с</w:t>
      </w:r>
      <w:r w:rsidRPr="001B2B21">
        <w:rPr>
          <w:i/>
          <w:sz w:val="26"/>
          <w:szCs w:val="26"/>
        </w:rPr>
        <w:t>публики, государственным программам Чувашской Республики и иным приним</w:t>
      </w:r>
      <w:r w:rsidRPr="001B2B21">
        <w:rPr>
          <w:i/>
          <w:sz w:val="26"/>
          <w:szCs w:val="26"/>
        </w:rPr>
        <w:t>а</w:t>
      </w:r>
      <w:r w:rsidRPr="001B2B21">
        <w:rPr>
          <w:i/>
          <w:sz w:val="26"/>
          <w:szCs w:val="26"/>
        </w:rPr>
        <w:t>емым Главой Чувашской Республики или Кабинетом Министров Чувашской Республики решениям, в которых формулируются и обосновываются цели и приоритеты государственной политики Чувашской Республики, направления достижения указанных целей, задачи, подлежащие решению для их достиж</w:t>
      </w:r>
      <w:r w:rsidRPr="001B2B21">
        <w:rPr>
          <w:i/>
          <w:sz w:val="26"/>
          <w:szCs w:val="26"/>
        </w:rPr>
        <w:t>е</w:t>
      </w:r>
      <w:r w:rsidRPr="001B2B21">
        <w:rPr>
          <w:i/>
          <w:sz w:val="26"/>
          <w:szCs w:val="26"/>
        </w:rPr>
        <w:t>ния, поручениям Главы Чувашской Республики или Кабинета Министров Чува</w:t>
      </w:r>
      <w:r w:rsidRPr="001B2B21">
        <w:rPr>
          <w:i/>
          <w:sz w:val="26"/>
          <w:szCs w:val="26"/>
        </w:rPr>
        <w:t>ш</w:t>
      </w:r>
      <w:r w:rsidRPr="001B2B21">
        <w:rPr>
          <w:i/>
          <w:sz w:val="26"/>
          <w:szCs w:val="26"/>
        </w:rPr>
        <w:t xml:space="preserve">ской Республики органам исполнительной власти Чувашской Республики: </w:t>
      </w:r>
    </w:p>
    <w:p w:rsidR="00092D6E" w:rsidRDefault="00092D6E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 xml:space="preserve">Целью предлагаемого правового регулирования является </w:t>
      </w:r>
      <w:r w:rsidR="00AB5AFC" w:rsidRPr="001B2B21">
        <w:rPr>
          <w:sz w:val="26"/>
          <w:szCs w:val="26"/>
        </w:rPr>
        <w:t>способность объектов экономики и жизнеобеспечения населения противостоять опасностям, возникающим при военных конфликтах, вследствие этих конфликтов или при чрезвычайных ситуациях природного и техногенного характера, с целью по</w:t>
      </w:r>
      <w:r w:rsidR="00AB5AFC" w:rsidRPr="001B2B21">
        <w:rPr>
          <w:sz w:val="26"/>
          <w:szCs w:val="26"/>
        </w:rPr>
        <w:t>д</w:t>
      </w:r>
      <w:r w:rsidR="00AB5AFC" w:rsidRPr="001B2B21">
        <w:rPr>
          <w:sz w:val="26"/>
          <w:szCs w:val="26"/>
        </w:rPr>
        <w:t>держания выпуска продукции или оказания услуг в запланированном объеме и номенклатуре, предотвращения или ограничения угрозы жизни и здоровью пе</w:t>
      </w:r>
      <w:r w:rsidR="00AB5AFC" w:rsidRPr="001B2B21">
        <w:rPr>
          <w:sz w:val="26"/>
          <w:szCs w:val="26"/>
        </w:rPr>
        <w:t>р</w:t>
      </w:r>
      <w:r w:rsidR="00AB5AFC" w:rsidRPr="001B2B21">
        <w:rPr>
          <w:sz w:val="26"/>
          <w:szCs w:val="26"/>
        </w:rPr>
        <w:t>сонала, населения и материального ущерба, а также с целью восстановления в минимальные сроки утраченных функций объектов</w:t>
      </w:r>
      <w:r w:rsidRPr="001B2B21">
        <w:rPr>
          <w:sz w:val="26"/>
          <w:szCs w:val="26"/>
        </w:rPr>
        <w:t>.</w:t>
      </w:r>
    </w:p>
    <w:p w:rsidR="001B2B21" w:rsidRPr="001B2B21" w:rsidRDefault="001B2B21" w:rsidP="00092D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  <w:highlight w:val="yellow"/>
        </w:rPr>
        <w:lastRenderedPageBreak/>
        <w:t>Цель проекта соответствует Федеральным законам «О гражданской об</w:t>
      </w:r>
      <w:r w:rsidRPr="001B2B21">
        <w:rPr>
          <w:sz w:val="26"/>
          <w:szCs w:val="26"/>
          <w:highlight w:val="yellow"/>
        </w:rPr>
        <w:t>о</w:t>
      </w:r>
      <w:r w:rsidRPr="001B2B21">
        <w:rPr>
          <w:sz w:val="26"/>
          <w:szCs w:val="26"/>
          <w:highlight w:val="yellow"/>
        </w:rPr>
        <w:t>роне» и «О защите населения и территорий от чрезвычайных ситуациях приро</w:t>
      </w:r>
      <w:r w:rsidRPr="001B2B21">
        <w:rPr>
          <w:sz w:val="26"/>
          <w:szCs w:val="26"/>
          <w:highlight w:val="yellow"/>
        </w:rPr>
        <w:t>д</w:t>
      </w:r>
      <w:r w:rsidRPr="001B2B21">
        <w:rPr>
          <w:sz w:val="26"/>
          <w:szCs w:val="26"/>
          <w:highlight w:val="yellow"/>
        </w:rPr>
        <w:t>ного и техногенного характера».</w:t>
      </w:r>
    </w:p>
    <w:p w:rsidR="009C65D0" w:rsidRPr="001B2B21" w:rsidRDefault="0032550F" w:rsidP="002300B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7.4.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 xml:space="preserve">Описание </w:t>
      </w:r>
      <w:r w:rsidR="00230D40" w:rsidRPr="001B2B21">
        <w:rPr>
          <w:i/>
          <w:sz w:val="26"/>
          <w:szCs w:val="26"/>
        </w:rPr>
        <w:t>обязательных требований, связан</w:t>
      </w:r>
      <w:r w:rsidR="00A776E2" w:rsidRPr="001B2B21">
        <w:rPr>
          <w:i/>
          <w:sz w:val="26"/>
          <w:szCs w:val="26"/>
        </w:rPr>
        <w:t>н</w:t>
      </w:r>
      <w:r w:rsidR="00230D40" w:rsidRPr="001B2B21">
        <w:rPr>
          <w:i/>
          <w:sz w:val="26"/>
          <w:szCs w:val="26"/>
        </w:rPr>
        <w:t xml:space="preserve">ых с осуществлением предпринимательской и иной экономической деятельности, </w:t>
      </w:r>
      <w:r w:rsidRPr="001B2B21">
        <w:rPr>
          <w:i/>
          <w:sz w:val="26"/>
          <w:szCs w:val="26"/>
        </w:rPr>
        <w:t>обязанностей</w:t>
      </w:r>
      <w:r w:rsidR="00A776E2" w:rsidRPr="001B2B21">
        <w:rPr>
          <w:i/>
          <w:sz w:val="26"/>
          <w:szCs w:val="26"/>
        </w:rPr>
        <w:t xml:space="preserve"> и з</w:t>
      </w:r>
      <w:r w:rsidR="00A776E2" w:rsidRPr="001B2B21">
        <w:rPr>
          <w:i/>
          <w:sz w:val="26"/>
          <w:szCs w:val="26"/>
        </w:rPr>
        <w:t>а</w:t>
      </w:r>
      <w:r w:rsidR="00A776E2" w:rsidRPr="001B2B21">
        <w:rPr>
          <w:i/>
          <w:sz w:val="26"/>
          <w:szCs w:val="26"/>
        </w:rPr>
        <w:t>претов</w:t>
      </w:r>
      <w:r w:rsidRPr="001B2B21">
        <w:rPr>
          <w:i/>
          <w:sz w:val="26"/>
          <w:szCs w:val="26"/>
        </w:rPr>
        <w:t>, которые предполагается возложить на субъекты предпринимател</w:t>
      </w:r>
      <w:r w:rsidRPr="001B2B21">
        <w:rPr>
          <w:i/>
          <w:sz w:val="26"/>
          <w:szCs w:val="26"/>
        </w:rPr>
        <w:t>ь</w:t>
      </w:r>
      <w:r w:rsidRPr="001B2B21">
        <w:rPr>
          <w:i/>
          <w:sz w:val="26"/>
          <w:szCs w:val="26"/>
        </w:rPr>
        <w:t>ской и инвестиционной деятельности</w:t>
      </w:r>
      <w:r w:rsidR="00A776E2" w:rsidRPr="001B2B21">
        <w:rPr>
          <w:i/>
          <w:sz w:val="26"/>
          <w:szCs w:val="26"/>
        </w:rPr>
        <w:t>, ответственности за нарушение норм</w:t>
      </w:r>
      <w:r w:rsidR="00A776E2" w:rsidRPr="001B2B21">
        <w:rPr>
          <w:i/>
          <w:sz w:val="26"/>
          <w:szCs w:val="26"/>
        </w:rPr>
        <w:t>а</w:t>
      </w:r>
      <w:r w:rsidR="00A776E2" w:rsidRPr="001B2B21">
        <w:rPr>
          <w:i/>
          <w:sz w:val="26"/>
          <w:szCs w:val="26"/>
        </w:rPr>
        <w:t>тивных правовых актов Чувашской Республики, затрагивающ</w:t>
      </w:r>
      <w:r w:rsidR="002116BA" w:rsidRPr="001B2B21">
        <w:rPr>
          <w:i/>
          <w:sz w:val="26"/>
          <w:szCs w:val="26"/>
        </w:rPr>
        <w:t>их</w:t>
      </w:r>
      <w:r w:rsidR="00A776E2" w:rsidRPr="001B2B21">
        <w:rPr>
          <w:i/>
          <w:sz w:val="26"/>
          <w:szCs w:val="26"/>
        </w:rPr>
        <w:t xml:space="preserve"> вопросы ос</w:t>
      </w:r>
      <w:r w:rsidR="00A776E2" w:rsidRPr="001B2B21">
        <w:rPr>
          <w:i/>
          <w:sz w:val="26"/>
          <w:szCs w:val="26"/>
        </w:rPr>
        <w:t>у</w:t>
      </w:r>
      <w:r w:rsidR="00A776E2" w:rsidRPr="001B2B21">
        <w:rPr>
          <w:i/>
          <w:sz w:val="26"/>
          <w:szCs w:val="26"/>
        </w:rPr>
        <w:t>ществления предпринимательской и иной экономической деятельности</w:t>
      </w:r>
      <w:r w:rsidRPr="001B2B21">
        <w:rPr>
          <w:i/>
          <w:sz w:val="26"/>
          <w:szCs w:val="26"/>
        </w:rPr>
        <w:t xml:space="preserve">, и (или) описание предполагаемых изменений в содержании существующих </w:t>
      </w:r>
      <w:r w:rsidR="00A776E2" w:rsidRPr="001B2B21">
        <w:rPr>
          <w:i/>
          <w:sz w:val="26"/>
          <w:szCs w:val="26"/>
        </w:rPr>
        <w:t>положений</w:t>
      </w:r>
      <w:r w:rsidRPr="001B2B21">
        <w:rPr>
          <w:i/>
          <w:sz w:val="26"/>
          <w:szCs w:val="26"/>
        </w:rPr>
        <w:t xml:space="preserve"> указанных субъектов: </w:t>
      </w:r>
    </w:p>
    <w:p w:rsidR="007E2A49" w:rsidRPr="001B2B21" w:rsidRDefault="00AB5AFC" w:rsidP="002300B5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1B2B21">
        <w:rPr>
          <w:sz w:val="26"/>
          <w:szCs w:val="26"/>
        </w:rPr>
        <w:t>Проект постановления определяет основные направления деятельности, задачи и порядок организации работы по поддержанию устойчивости функци</w:t>
      </w:r>
      <w:r w:rsidRPr="001B2B21">
        <w:rPr>
          <w:sz w:val="26"/>
          <w:szCs w:val="26"/>
        </w:rPr>
        <w:t>о</w:t>
      </w:r>
      <w:r w:rsidRPr="001B2B21">
        <w:rPr>
          <w:sz w:val="26"/>
          <w:szCs w:val="26"/>
        </w:rPr>
        <w:t>нирования организаций, осуществляющих свою деятельность на территории Ч</w:t>
      </w:r>
      <w:r w:rsidRPr="001B2B21">
        <w:rPr>
          <w:sz w:val="26"/>
          <w:szCs w:val="26"/>
        </w:rPr>
        <w:t>у</w:t>
      </w:r>
      <w:r w:rsidRPr="001B2B21">
        <w:rPr>
          <w:sz w:val="26"/>
          <w:szCs w:val="26"/>
        </w:rPr>
        <w:t>вашской Республики, в военное время, а также при чрезвычайных ситуациях природного и техногенного характера на территории Чувашской Республики.</w:t>
      </w:r>
    </w:p>
    <w:p w:rsidR="001B2B21" w:rsidRPr="001B2B21" w:rsidRDefault="001B2B21" w:rsidP="002300B5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r w:rsidRPr="001B2B21">
        <w:rPr>
          <w:sz w:val="26"/>
          <w:szCs w:val="26"/>
          <w:highlight w:val="yellow"/>
        </w:rPr>
        <w:t>Проектом постановления предусматриваются основные мероприятия по следующим направлениям работы: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создание и организация работы в мирное и военное время в исполн</w:t>
      </w:r>
      <w:r w:rsidRPr="001B2B21">
        <w:rPr>
          <w:rStyle w:val="FontStyle41"/>
        </w:rPr>
        <w:t>и</w:t>
      </w:r>
      <w:r w:rsidRPr="001B2B21">
        <w:rPr>
          <w:rStyle w:val="FontStyle41"/>
        </w:rPr>
        <w:t>тельных органах Чувашской Республики и организациях комиссий по вопросам повышения устойчивости функционирования объектов экономики;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</w:t>
      </w:r>
      <w:r w:rsidRPr="001B2B21">
        <w:rPr>
          <w:rStyle w:val="FontStyle41"/>
        </w:rPr>
        <w:t>я</w:t>
      </w:r>
      <w:r w:rsidRPr="001B2B21">
        <w:rPr>
          <w:rStyle w:val="FontStyle41"/>
        </w:rPr>
        <w:t>тий гражданской обороны;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разработка и проведение мероприятий, направленных на повышение надежности функционирования систем и источников газо-, энерго- и водосна</w:t>
      </w:r>
      <w:r w:rsidRPr="001B2B21">
        <w:rPr>
          <w:rStyle w:val="FontStyle41"/>
        </w:rPr>
        <w:t>б</w:t>
      </w:r>
      <w:r w:rsidRPr="001B2B21">
        <w:rPr>
          <w:rStyle w:val="FontStyle41"/>
        </w:rPr>
        <w:t>жения;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планирование, подготовка и проведение аварийно-спасательных и др</w:t>
      </w:r>
      <w:r w:rsidRPr="001B2B21">
        <w:rPr>
          <w:rStyle w:val="FontStyle41"/>
        </w:rPr>
        <w:t>у</w:t>
      </w:r>
      <w:r w:rsidRPr="001B2B21">
        <w:rPr>
          <w:rStyle w:val="FontStyle41"/>
        </w:rPr>
        <w:t>гих неотложных работ на объектах экономики, продолжающих работу в военное время;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заблаговременное создание запасов материально-технических, прод</w:t>
      </w:r>
      <w:r w:rsidRPr="001B2B21">
        <w:rPr>
          <w:rStyle w:val="FontStyle41"/>
        </w:rPr>
        <w:t>о</w:t>
      </w:r>
      <w:r w:rsidRPr="001B2B21">
        <w:rPr>
          <w:rStyle w:val="FontStyle41"/>
        </w:rPr>
        <w:t>вольственных, медицинских и иных средств, необходимых для сохранения и (или) восстановления производственного процесса;</w:t>
      </w:r>
    </w:p>
    <w:p w:rsidR="001B2B21" w:rsidRPr="001B2B21" w:rsidRDefault="001B2B21" w:rsidP="001B2B21">
      <w:pPr>
        <w:pStyle w:val="Style38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создание страхового фонда документации;</w:t>
      </w:r>
    </w:p>
    <w:p w:rsidR="001B2B21" w:rsidRPr="001B2B21" w:rsidRDefault="001B2B21" w:rsidP="001B2B21">
      <w:pPr>
        <w:pStyle w:val="Style38"/>
        <w:widowControl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повышение эффективности защиты производственных фондов при во</w:t>
      </w:r>
      <w:r w:rsidRPr="001B2B21">
        <w:rPr>
          <w:rStyle w:val="FontStyle41"/>
        </w:rPr>
        <w:t>з</w:t>
      </w:r>
      <w:r w:rsidRPr="001B2B21">
        <w:rPr>
          <w:rStyle w:val="FontStyle41"/>
        </w:rPr>
        <w:t>действии на них современных средств поражения;</w:t>
      </w:r>
    </w:p>
    <w:p w:rsidR="001B2B21" w:rsidRDefault="001B2B21" w:rsidP="001B2B21">
      <w:pPr>
        <w:shd w:val="clear" w:color="auto" w:fill="FFFFFF"/>
        <w:ind w:firstLine="709"/>
        <w:jc w:val="both"/>
        <w:rPr>
          <w:rStyle w:val="FontStyle41"/>
        </w:rPr>
      </w:pPr>
      <w:r w:rsidRPr="001B2B21">
        <w:rPr>
          <w:rStyle w:val="FontStyle41"/>
        </w:rPr>
        <w:t>- проведение мероприятий по обеспечению световой и других видов ма</w:t>
      </w:r>
      <w:r w:rsidRPr="001B2B21">
        <w:rPr>
          <w:rStyle w:val="FontStyle41"/>
        </w:rPr>
        <w:t>с</w:t>
      </w:r>
      <w:r w:rsidRPr="001B2B21">
        <w:rPr>
          <w:rStyle w:val="FontStyle41"/>
        </w:rPr>
        <w:t>кировки.</w:t>
      </w:r>
    </w:p>
    <w:p w:rsidR="002300B5" w:rsidRPr="001B2B21" w:rsidRDefault="002300B5" w:rsidP="001B2B21">
      <w:pPr>
        <w:shd w:val="clear" w:color="auto" w:fill="FFFFFF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 xml:space="preserve">В ходе процедуры ОРВ проекта постановления </w:t>
      </w:r>
      <w:r w:rsidR="000D7394" w:rsidRPr="001B2B21">
        <w:rPr>
          <w:sz w:val="26"/>
          <w:szCs w:val="26"/>
        </w:rPr>
        <w:t>не выявлены</w:t>
      </w:r>
      <w:r w:rsidRPr="001B2B21">
        <w:rPr>
          <w:sz w:val="26"/>
          <w:szCs w:val="26"/>
        </w:rPr>
        <w:t xml:space="preserve"> положения, вводящие избыточные обязанности, запреты и ограничения для субъектов пре</w:t>
      </w:r>
      <w:r w:rsidRPr="001B2B21">
        <w:rPr>
          <w:sz w:val="26"/>
          <w:szCs w:val="26"/>
        </w:rPr>
        <w:t>д</w:t>
      </w:r>
      <w:r w:rsidRPr="001B2B21">
        <w:rPr>
          <w:sz w:val="26"/>
          <w:szCs w:val="26"/>
        </w:rPr>
        <w:t>принимательской деятельности, способствующие ограничению конкурен</w:t>
      </w:r>
      <w:r w:rsidR="008A1C88" w:rsidRPr="001B2B21">
        <w:rPr>
          <w:sz w:val="26"/>
          <w:szCs w:val="26"/>
        </w:rPr>
        <w:t>ции</w:t>
      </w:r>
      <w:r w:rsidR="001257CB" w:rsidRPr="001B2B21">
        <w:rPr>
          <w:sz w:val="26"/>
          <w:szCs w:val="26"/>
        </w:rPr>
        <w:t>.</w:t>
      </w:r>
    </w:p>
    <w:p w:rsidR="009C65D0" w:rsidRPr="001257CB" w:rsidRDefault="0032550F" w:rsidP="002300B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7.5.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Изменение полномочий, прав и обязанностей государственных орг</w:t>
      </w:r>
      <w:r w:rsidRPr="001B2B21">
        <w:rPr>
          <w:i/>
          <w:sz w:val="26"/>
          <w:szCs w:val="26"/>
        </w:rPr>
        <w:t>а</w:t>
      </w:r>
      <w:r w:rsidRPr="001B2B21">
        <w:rPr>
          <w:i/>
          <w:sz w:val="26"/>
          <w:szCs w:val="26"/>
        </w:rPr>
        <w:t>нов Чувашской Республики и органов местного самоуправления муниципальных образований Чувашской Республики или сведения об их изменении, а также п</w:t>
      </w:r>
      <w:r w:rsidRPr="001B2B21">
        <w:rPr>
          <w:i/>
          <w:sz w:val="26"/>
          <w:szCs w:val="26"/>
        </w:rPr>
        <w:t>о</w:t>
      </w:r>
      <w:r w:rsidRPr="001B2B21">
        <w:rPr>
          <w:i/>
          <w:sz w:val="26"/>
          <w:szCs w:val="26"/>
        </w:rPr>
        <w:lastRenderedPageBreak/>
        <w:t>рядок их реализации в связи с введением предлагаемого правового регулирования:</w:t>
      </w:r>
      <w:r w:rsidR="00AB5AFC">
        <w:rPr>
          <w:sz w:val="26"/>
          <w:szCs w:val="26"/>
        </w:rPr>
        <w:t xml:space="preserve"> </w:t>
      </w:r>
      <w:r w:rsidR="001257CB" w:rsidRPr="001B2B21">
        <w:rPr>
          <w:sz w:val="26"/>
          <w:szCs w:val="26"/>
        </w:rPr>
        <w:t>не меняются</w:t>
      </w:r>
      <w:r w:rsidR="002300B5" w:rsidRPr="001B2B21">
        <w:rPr>
          <w:sz w:val="26"/>
          <w:szCs w:val="26"/>
        </w:rPr>
        <w:t>.</w:t>
      </w:r>
    </w:p>
    <w:p w:rsidR="002300B5" w:rsidRPr="00076D1C" w:rsidRDefault="0032550F" w:rsidP="002300B5">
      <w:pPr>
        <w:pStyle w:val="1"/>
        <w:ind w:firstLine="760"/>
        <w:jc w:val="both"/>
        <w:rPr>
          <w:sz w:val="26"/>
          <w:szCs w:val="26"/>
        </w:rPr>
      </w:pPr>
      <w:r w:rsidRPr="001B2B21">
        <w:rPr>
          <w:i/>
          <w:sz w:val="26"/>
          <w:szCs w:val="26"/>
        </w:rPr>
        <w:t>7.6.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Оценка расходов (возможный объем поступлений) республиканского бюджета Чувашской Республики при реализации предлагаемого правового рег</w:t>
      </w:r>
      <w:r w:rsidRPr="001B2B21">
        <w:rPr>
          <w:i/>
          <w:sz w:val="26"/>
          <w:szCs w:val="26"/>
        </w:rPr>
        <w:t>у</w:t>
      </w:r>
      <w:r w:rsidRPr="001B2B21">
        <w:rPr>
          <w:i/>
          <w:sz w:val="26"/>
          <w:szCs w:val="26"/>
        </w:rPr>
        <w:t>лирования:</w:t>
      </w:r>
      <w:r w:rsidRPr="00076D1C">
        <w:rPr>
          <w:sz w:val="26"/>
          <w:szCs w:val="26"/>
        </w:rPr>
        <w:t xml:space="preserve"> </w:t>
      </w:r>
      <w:r w:rsidR="002300B5" w:rsidRPr="001B2B21">
        <w:rPr>
          <w:sz w:val="26"/>
          <w:szCs w:val="26"/>
        </w:rPr>
        <w:t>реализация проекта постановления не потребует дополнительных расходов республиканского бюджета Чувашской Республики.</w:t>
      </w:r>
    </w:p>
    <w:p w:rsidR="002300B5" w:rsidRPr="001B2B21" w:rsidRDefault="0032550F" w:rsidP="002300B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7.7.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 xml:space="preserve">Оценка изменений расходов субъектов предпринимательской и </w:t>
      </w:r>
      <w:r w:rsidR="00264E6C" w:rsidRPr="001B2B21">
        <w:rPr>
          <w:i/>
          <w:sz w:val="26"/>
          <w:szCs w:val="26"/>
        </w:rPr>
        <w:t>иной экономической</w:t>
      </w:r>
      <w:r w:rsidRPr="001B2B21">
        <w:rPr>
          <w:i/>
          <w:sz w:val="26"/>
          <w:szCs w:val="26"/>
        </w:rPr>
        <w:t xml:space="preserve"> деятельности на осуществление такой деятельности, связа</w:t>
      </w:r>
      <w:r w:rsidRPr="001B2B21">
        <w:rPr>
          <w:i/>
          <w:sz w:val="26"/>
          <w:szCs w:val="26"/>
        </w:rPr>
        <w:t>н</w:t>
      </w:r>
      <w:r w:rsidRPr="001B2B21">
        <w:rPr>
          <w:i/>
          <w:sz w:val="26"/>
          <w:szCs w:val="26"/>
        </w:rPr>
        <w:t xml:space="preserve">ных с необходимостью выполнения </w:t>
      </w:r>
      <w:r w:rsidR="001B464B" w:rsidRPr="001B2B21">
        <w:rPr>
          <w:i/>
          <w:sz w:val="26"/>
          <w:szCs w:val="26"/>
        </w:rPr>
        <w:t xml:space="preserve">обязательных требований и </w:t>
      </w:r>
      <w:r w:rsidRPr="001B2B21">
        <w:rPr>
          <w:i/>
          <w:sz w:val="26"/>
          <w:szCs w:val="26"/>
        </w:rPr>
        <w:t xml:space="preserve">обязанностей, возлагаемых на них или изменяемых предлагаемым правовым регулированием: </w:t>
      </w:r>
    </w:p>
    <w:p w:rsidR="00C21F83" w:rsidRPr="001B2B21" w:rsidRDefault="00C21F83" w:rsidP="00C21F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 xml:space="preserve">Объем расходов субъектов предпринимательской  деятельности в связи с принятием проекта постановления </w:t>
      </w:r>
      <w:r w:rsidR="001257CB" w:rsidRPr="001B2B21">
        <w:rPr>
          <w:sz w:val="26"/>
          <w:szCs w:val="26"/>
        </w:rPr>
        <w:t>индивидуален</w:t>
      </w:r>
      <w:r w:rsidR="00AD153A" w:rsidRPr="001B2B21">
        <w:rPr>
          <w:sz w:val="26"/>
          <w:szCs w:val="26"/>
        </w:rPr>
        <w:t>, в связи с этим оценка изде</w:t>
      </w:r>
      <w:r w:rsidR="00AD153A" w:rsidRPr="001B2B21">
        <w:rPr>
          <w:sz w:val="26"/>
          <w:szCs w:val="26"/>
        </w:rPr>
        <w:t>р</w:t>
      </w:r>
      <w:r w:rsidR="00AD153A" w:rsidRPr="001B2B21">
        <w:rPr>
          <w:sz w:val="26"/>
          <w:szCs w:val="26"/>
        </w:rPr>
        <w:t>жек не приводится</w:t>
      </w:r>
      <w:r w:rsidRPr="001B2B21">
        <w:rPr>
          <w:sz w:val="26"/>
          <w:szCs w:val="26"/>
        </w:rPr>
        <w:t>.</w:t>
      </w:r>
    </w:p>
    <w:p w:rsidR="00C21F83" w:rsidRPr="001B2B21" w:rsidRDefault="00AB5AFC" w:rsidP="00C21F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>П</w:t>
      </w:r>
      <w:r w:rsidR="00C21F83" w:rsidRPr="001B2B21">
        <w:rPr>
          <w:sz w:val="26"/>
          <w:szCs w:val="26"/>
        </w:rPr>
        <w:t>роект постановления не содержит положения, способствующие возни</w:t>
      </w:r>
      <w:r w:rsidR="00C21F83" w:rsidRPr="001B2B21">
        <w:rPr>
          <w:sz w:val="26"/>
          <w:szCs w:val="26"/>
        </w:rPr>
        <w:t>к</w:t>
      </w:r>
      <w:r w:rsidR="00C21F83" w:rsidRPr="001B2B21">
        <w:rPr>
          <w:sz w:val="26"/>
          <w:szCs w:val="26"/>
        </w:rPr>
        <w:t>новению необоснованных расходов субъектов предпринимательской деятельн</w:t>
      </w:r>
      <w:r w:rsidR="00C21F83" w:rsidRPr="001B2B21">
        <w:rPr>
          <w:sz w:val="26"/>
          <w:szCs w:val="26"/>
        </w:rPr>
        <w:t>о</w:t>
      </w:r>
      <w:r w:rsidR="00C21F83" w:rsidRPr="001B2B21">
        <w:rPr>
          <w:sz w:val="26"/>
          <w:szCs w:val="26"/>
        </w:rPr>
        <w:t>сти.</w:t>
      </w:r>
    </w:p>
    <w:p w:rsidR="002300B5" w:rsidRPr="001B2B21" w:rsidRDefault="0032550F" w:rsidP="00C21F8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7.8.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Ожидаемые выгоды от реализации выбранного в</w:t>
      </w:r>
      <w:r w:rsidR="00264E6C" w:rsidRPr="001B2B21">
        <w:rPr>
          <w:i/>
          <w:sz w:val="26"/>
          <w:szCs w:val="26"/>
        </w:rPr>
        <w:t>арианта достиж</w:t>
      </w:r>
      <w:r w:rsidR="00264E6C" w:rsidRPr="001B2B21">
        <w:rPr>
          <w:i/>
          <w:sz w:val="26"/>
          <w:szCs w:val="26"/>
        </w:rPr>
        <w:t>е</w:t>
      </w:r>
      <w:r w:rsidR="00264E6C" w:rsidRPr="001B2B21">
        <w:rPr>
          <w:i/>
          <w:sz w:val="26"/>
          <w:szCs w:val="26"/>
        </w:rPr>
        <w:t xml:space="preserve">ния поставленных </w:t>
      </w:r>
      <w:r w:rsidRPr="001B2B21">
        <w:rPr>
          <w:i/>
          <w:sz w:val="26"/>
          <w:szCs w:val="26"/>
        </w:rPr>
        <w:t xml:space="preserve">целей: </w:t>
      </w:r>
    </w:p>
    <w:p w:rsidR="009C65D0" w:rsidRPr="00665615" w:rsidRDefault="00AE3817" w:rsidP="008E7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17">
        <w:rPr>
          <w:sz w:val="26"/>
          <w:szCs w:val="26"/>
          <w:highlight w:val="green"/>
        </w:rPr>
        <w:t>С</w:t>
      </w:r>
      <w:r w:rsidR="00665615" w:rsidRPr="00AE3817">
        <w:rPr>
          <w:sz w:val="26"/>
          <w:szCs w:val="26"/>
          <w:highlight w:val="green"/>
        </w:rPr>
        <w:t xml:space="preserve">нижение </w:t>
      </w:r>
      <w:r w:rsidR="00665615" w:rsidRPr="00665615">
        <w:rPr>
          <w:sz w:val="26"/>
          <w:szCs w:val="26"/>
          <w:highlight w:val="yellow"/>
        </w:rPr>
        <w:t>возможных потерь и разрушений в военное время, а также при чрезвычайных ситуациях природного и техногенного характера, с</w:t>
      </w:r>
      <w:r w:rsidR="00665615" w:rsidRPr="00AE3817">
        <w:rPr>
          <w:sz w:val="26"/>
          <w:szCs w:val="26"/>
          <w:highlight w:val="green"/>
        </w:rPr>
        <w:t>оздани</w:t>
      </w:r>
      <w:r w:rsidRPr="00AE3817">
        <w:rPr>
          <w:sz w:val="26"/>
          <w:szCs w:val="26"/>
          <w:highlight w:val="green"/>
        </w:rPr>
        <w:t>е</w:t>
      </w:r>
      <w:r w:rsidR="00665615" w:rsidRPr="00AE3817">
        <w:rPr>
          <w:sz w:val="26"/>
          <w:szCs w:val="26"/>
          <w:highlight w:val="green"/>
        </w:rPr>
        <w:t xml:space="preserve"> </w:t>
      </w:r>
      <w:bookmarkStart w:id="1" w:name="_GoBack"/>
      <w:bookmarkEnd w:id="1"/>
      <w:r w:rsidR="00665615" w:rsidRPr="00665615">
        <w:rPr>
          <w:sz w:val="26"/>
          <w:szCs w:val="26"/>
          <w:highlight w:val="yellow"/>
        </w:rPr>
        <w:t>опт</w:t>
      </w:r>
      <w:r w:rsidR="00665615" w:rsidRPr="00665615">
        <w:rPr>
          <w:sz w:val="26"/>
          <w:szCs w:val="26"/>
          <w:highlight w:val="yellow"/>
        </w:rPr>
        <w:t>и</w:t>
      </w:r>
      <w:r w:rsidR="00665615" w:rsidRPr="00665615">
        <w:rPr>
          <w:sz w:val="26"/>
          <w:szCs w:val="26"/>
          <w:highlight w:val="yellow"/>
        </w:rPr>
        <w:t>мальных условий для восстановления производства, обеспечения жизнедеятел</w:t>
      </w:r>
      <w:r w:rsidR="00665615" w:rsidRPr="00665615">
        <w:rPr>
          <w:sz w:val="26"/>
          <w:szCs w:val="26"/>
          <w:highlight w:val="yellow"/>
        </w:rPr>
        <w:t>ь</w:t>
      </w:r>
      <w:r w:rsidR="00665615" w:rsidRPr="00665615">
        <w:rPr>
          <w:sz w:val="26"/>
          <w:szCs w:val="26"/>
          <w:highlight w:val="yellow"/>
        </w:rPr>
        <w:t>ности населения.</w:t>
      </w:r>
    </w:p>
    <w:p w:rsidR="008E7039" w:rsidRPr="001B2B21" w:rsidRDefault="0032550F" w:rsidP="008E703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7.9.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 xml:space="preserve">Оценка рисков невозможности решения проблемы предложенным способом, рисков непредвиденных негативных последствий: </w:t>
      </w:r>
    </w:p>
    <w:p w:rsidR="008E7039" w:rsidRPr="001B2B21" w:rsidRDefault="008E7039" w:rsidP="008E7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>Риски не выявлены.</w:t>
      </w:r>
    </w:p>
    <w:p w:rsidR="0032550F" w:rsidRPr="001B2B21" w:rsidRDefault="0032550F" w:rsidP="008E703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7.10.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Предполагаемая дата вступления в силу проекта акта, оценка нео</w:t>
      </w:r>
      <w:r w:rsidRPr="001B2B21">
        <w:rPr>
          <w:i/>
          <w:sz w:val="26"/>
          <w:szCs w:val="26"/>
        </w:rPr>
        <w:t>б</w:t>
      </w:r>
      <w:r w:rsidRPr="001B2B21">
        <w:rPr>
          <w:i/>
          <w:sz w:val="26"/>
          <w:szCs w:val="26"/>
        </w:rPr>
        <w:t>ходимости установления переходного периода и (или) отсрочки вступления в силу проекта акта либо необходимость распространения предлагаемого рег</w:t>
      </w:r>
      <w:r w:rsidRPr="001B2B21">
        <w:rPr>
          <w:i/>
          <w:sz w:val="26"/>
          <w:szCs w:val="26"/>
        </w:rPr>
        <w:t>у</w:t>
      </w:r>
      <w:r w:rsidRPr="001B2B21">
        <w:rPr>
          <w:i/>
          <w:sz w:val="26"/>
          <w:szCs w:val="26"/>
        </w:rPr>
        <w:t xml:space="preserve">лирования на ранее возникшие отношения: </w:t>
      </w:r>
    </w:p>
    <w:p w:rsidR="008E7039" w:rsidRPr="001B2B21" w:rsidRDefault="00C75A3E" w:rsidP="008E7039">
      <w:pPr>
        <w:pStyle w:val="1"/>
        <w:ind w:firstLine="760"/>
        <w:jc w:val="both"/>
        <w:rPr>
          <w:sz w:val="26"/>
          <w:szCs w:val="26"/>
        </w:rPr>
      </w:pPr>
      <w:r w:rsidRPr="001B2B21">
        <w:rPr>
          <w:sz w:val="26"/>
          <w:szCs w:val="26"/>
        </w:rPr>
        <w:t>П</w:t>
      </w:r>
      <w:r w:rsidR="008E7039" w:rsidRPr="001B2B21">
        <w:rPr>
          <w:sz w:val="26"/>
          <w:szCs w:val="26"/>
        </w:rPr>
        <w:t>остановление Кабинета Министров Чувашской Республики вступ</w:t>
      </w:r>
      <w:r w:rsidRPr="001B2B21">
        <w:rPr>
          <w:sz w:val="26"/>
          <w:szCs w:val="26"/>
        </w:rPr>
        <w:t>ает</w:t>
      </w:r>
      <w:r w:rsidR="008E7039" w:rsidRPr="001B2B21">
        <w:rPr>
          <w:sz w:val="26"/>
          <w:szCs w:val="26"/>
        </w:rPr>
        <w:t xml:space="preserve"> в силу </w:t>
      </w:r>
      <w:r w:rsidRPr="001B2B21">
        <w:rPr>
          <w:sz w:val="26"/>
          <w:szCs w:val="26"/>
        </w:rPr>
        <w:t xml:space="preserve">с 1 сентября 2023 г. в соответствии с Федеральным законом </w:t>
      </w:r>
      <w:r w:rsidR="00FE23CB" w:rsidRPr="001B2B21">
        <w:rPr>
          <w:sz w:val="26"/>
          <w:szCs w:val="26"/>
        </w:rPr>
        <w:t>«Об обязател</w:t>
      </w:r>
      <w:r w:rsidR="00FE23CB" w:rsidRPr="001B2B21">
        <w:rPr>
          <w:sz w:val="26"/>
          <w:szCs w:val="26"/>
        </w:rPr>
        <w:t>ь</w:t>
      </w:r>
      <w:r w:rsidR="00FE23CB" w:rsidRPr="001B2B21">
        <w:rPr>
          <w:sz w:val="26"/>
          <w:szCs w:val="26"/>
        </w:rPr>
        <w:t>ных требованиях в Российской Федерации»</w:t>
      </w:r>
      <w:r w:rsidR="008E7039" w:rsidRPr="001B2B21">
        <w:rPr>
          <w:sz w:val="26"/>
          <w:szCs w:val="26"/>
        </w:rPr>
        <w:t xml:space="preserve">. </w:t>
      </w:r>
      <w:r w:rsidR="00261A31" w:rsidRPr="001B2B21">
        <w:rPr>
          <w:sz w:val="26"/>
          <w:szCs w:val="26"/>
        </w:rPr>
        <w:t>Предусмотрен срок действия до 1 сентября 2029 года (6 лет).</w:t>
      </w:r>
    </w:p>
    <w:p w:rsidR="008E7039" w:rsidRDefault="008E7039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8.</w:t>
      </w:r>
      <w:r w:rsidR="009C65D0" w:rsidRPr="00076D1C">
        <w:rPr>
          <w:b/>
          <w:sz w:val="26"/>
          <w:szCs w:val="26"/>
        </w:rPr>
        <w:t> </w:t>
      </w:r>
      <w:r w:rsidRPr="00076D1C">
        <w:rPr>
          <w:b/>
          <w:sz w:val="26"/>
          <w:szCs w:val="26"/>
        </w:rPr>
        <w:t>Реализация выбранного варианта достижения поставленных целей и последующий мониторинг</w:t>
      </w:r>
    </w:p>
    <w:p w:rsidR="0032550F" w:rsidRPr="001B2B21" w:rsidRDefault="0032550F" w:rsidP="00006AC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8.1.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Организационные вопросы практического применения выбранного в</w:t>
      </w:r>
      <w:r w:rsidR="00264E6C" w:rsidRPr="001B2B21">
        <w:rPr>
          <w:i/>
          <w:sz w:val="26"/>
          <w:szCs w:val="26"/>
        </w:rPr>
        <w:t>а</w:t>
      </w:r>
      <w:r w:rsidR="00264E6C" w:rsidRPr="001B2B21">
        <w:rPr>
          <w:i/>
          <w:sz w:val="26"/>
          <w:szCs w:val="26"/>
        </w:rPr>
        <w:t xml:space="preserve">рианта достижения поставленных </w:t>
      </w:r>
      <w:r w:rsidRPr="001B2B21">
        <w:rPr>
          <w:i/>
          <w:sz w:val="26"/>
          <w:szCs w:val="26"/>
        </w:rPr>
        <w:t>целей</w:t>
      </w:r>
      <w:r w:rsidR="001B2B21" w:rsidRPr="001B2B21">
        <w:rPr>
          <w:i/>
          <w:sz w:val="26"/>
          <w:szCs w:val="26"/>
        </w:rPr>
        <w:t>:</w:t>
      </w:r>
    </w:p>
    <w:p w:rsidR="00105D90" w:rsidRPr="001B2B21" w:rsidRDefault="00105D90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 xml:space="preserve">В целях практического применения выбранного варианта после принятия постановления Кабинета Министров Чувашской Республики </w:t>
      </w:r>
      <w:r w:rsidR="00A730BB" w:rsidRPr="001B2B21">
        <w:rPr>
          <w:sz w:val="26"/>
          <w:szCs w:val="26"/>
        </w:rPr>
        <w:t>«</w:t>
      </w:r>
      <w:r w:rsidR="000D7394" w:rsidRPr="001B2B21">
        <w:rPr>
          <w:sz w:val="26"/>
          <w:szCs w:val="26"/>
        </w:rPr>
        <w:t>Об утверждении Положения о планировании мероприятий по поддержанию устойчивого функц</w:t>
      </w:r>
      <w:r w:rsidR="000D7394" w:rsidRPr="001B2B21">
        <w:rPr>
          <w:sz w:val="26"/>
          <w:szCs w:val="26"/>
        </w:rPr>
        <w:t>и</w:t>
      </w:r>
      <w:r w:rsidR="000D7394" w:rsidRPr="001B2B21">
        <w:rPr>
          <w:sz w:val="26"/>
          <w:szCs w:val="26"/>
        </w:rPr>
        <w:t>онирования организаций в военное время, а также при чрезвычайных ситуациях природного и техногенного характера и признании утратившими силу некот</w:t>
      </w:r>
      <w:r w:rsidR="000D7394" w:rsidRPr="001B2B21">
        <w:rPr>
          <w:sz w:val="26"/>
          <w:szCs w:val="26"/>
        </w:rPr>
        <w:t>о</w:t>
      </w:r>
      <w:r w:rsidR="000D7394" w:rsidRPr="001B2B21">
        <w:rPr>
          <w:sz w:val="26"/>
          <w:szCs w:val="26"/>
        </w:rPr>
        <w:t>рых решений Кабинета Министров Чувашской Республики</w:t>
      </w:r>
      <w:r w:rsidR="00A730BB" w:rsidRPr="001B2B21">
        <w:rPr>
          <w:sz w:val="26"/>
          <w:szCs w:val="26"/>
        </w:rPr>
        <w:t>»</w:t>
      </w:r>
      <w:r w:rsidRPr="001B2B21">
        <w:rPr>
          <w:sz w:val="26"/>
          <w:szCs w:val="26"/>
        </w:rPr>
        <w:t xml:space="preserve"> планируется дов</w:t>
      </w:r>
      <w:r w:rsidRPr="001B2B21">
        <w:rPr>
          <w:sz w:val="26"/>
          <w:szCs w:val="26"/>
        </w:rPr>
        <w:t>е</w:t>
      </w:r>
      <w:r w:rsidRPr="001B2B21">
        <w:rPr>
          <w:sz w:val="26"/>
          <w:szCs w:val="26"/>
        </w:rPr>
        <w:t>дение информации о принятии данного постановления до всех заинтересова</w:t>
      </w:r>
      <w:r w:rsidRPr="001B2B21">
        <w:rPr>
          <w:sz w:val="26"/>
          <w:szCs w:val="26"/>
        </w:rPr>
        <w:t>н</w:t>
      </w:r>
      <w:r w:rsidRPr="001B2B21">
        <w:rPr>
          <w:sz w:val="26"/>
          <w:szCs w:val="26"/>
        </w:rPr>
        <w:t xml:space="preserve">ных лиц. </w:t>
      </w:r>
    </w:p>
    <w:p w:rsidR="008C3B92" w:rsidRPr="001B2B21" w:rsidRDefault="0032550F" w:rsidP="008C3B9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lastRenderedPageBreak/>
        <w:t>8.2.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>Система мониторинга (указываются прогнозные индикаторы (пок</w:t>
      </w:r>
      <w:r w:rsidRPr="001B2B21">
        <w:rPr>
          <w:i/>
          <w:sz w:val="26"/>
          <w:szCs w:val="26"/>
        </w:rPr>
        <w:t>а</w:t>
      </w:r>
      <w:r w:rsidRPr="001B2B21">
        <w:rPr>
          <w:i/>
          <w:sz w:val="26"/>
          <w:szCs w:val="26"/>
        </w:rPr>
        <w:t>затели) достижения целей по годам с приведением методов расчета индикат</w:t>
      </w:r>
      <w:r w:rsidRPr="001B2B21">
        <w:rPr>
          <w:i/>
          <w:sz w:val="26"/>
          <w:szCs w:val="26"/>
        </w:rPr>
        <w:t>о</w:t>
      </w:r>
      <w:r w:rsidRPr="001B2B21">
        <w:rPr>
          <w:i/>
          <w:sz w:val="26"/>
          <w:szCs w:val="26"/>
        </w:rPr>
        <w:t xml:space="preserve">ров (показателей) и источников информации для расчетов): </w:t>
      </w:r>
    </w:p>
    <w:p w:rsidR="008C3B92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 xml:space="preserve">ГКЧС Чувашии будет проводиться мониторинг </w:t>
      </w:r>
      <w:r w:rsidR="00665615" w:rsidRPr="00665615">
        <w:rPr>
          <w:sz w:val="26"/>
          <w:szCs w:val="26"/>
          <w:highlight w:val="yellow"/>
        </w:rPr>
        <w:t>в рамках</w:t>
      </w:r>
      <w:r w:rsidR="007B42C6" w:rsidRPr="001B2B21">
        <w:rPr>
          <w:sz w:val="26"/>
          <w:szCs w:val="26"/>
        </w:rPr>
        <w:t xml:space="preserve"> контрольно-надзорных мероприятий,</w:t>
      </w:r>
      <w:r w:rsidR="0083399C" w:rsidRPr="001B2B21">
        <w:rPr>
          <w:sz w:val="26"/>
          <w:szCs w:val="26"/>
        </w:rPr>
        <w:t xml:space="preserve"> </w:t>
      </w:r>
      <w:r w:rsidR="007B42C6" w:rsidRPr="001B2B21">
        <w:rPr>
          <w:sz w:val="26"/>
          <w:szCs w:val="26"/>
        </w:rPr>
        <w:t>проводимых</w:t>
      </w:r>
      <w:r w:rsidRPr="001B2B21">
        <w:rPr>
          <w:sz w:val="26"/>
          <w:szCs w:val="26"/>
        </w:rPr>
        <w:t xml:space="preserve"> Главн</w:t>
      </w:r>
      <w:r w:rsidR="007B42C6" w:rsidRPr="001B2B21">
        <w:rPr>
          <w:sz w:val="26"/>
          <w:szCs w:val="26"/>
        </w:rPr>
        <w:t>ым</w:t>
      </w:r>
      <w:r w:rsidRPr="001B2B21">
        <w:rPr>
          <w:sz w:val="26"/>
          <w:szCs w:val="26"/>
        </w:rPr>
        <w:t xml:space="preserve"> управлени</w:t>
      </w:r>
      <w:r w:rsidR="007B42C6" w:rsidRPr="001B2B21">
        <w:rPr>
          <w:sz w:val="26"/>
          <w:szCs w:val="26"/>
        </w:rPr>
        <w:t>ем</w:t>
      </w:r>
      <w:r w:rsidRPr="001B2B21">
        <w:rPr>
          <w:sz w:val="26"/>
          <w:szCs w:val="26"/>
        </w:rPr>
        <w:t xml:space="preserve"> Министерства Ро</w:t>
      </w:r>
      <w:r w:rsidRPr="001B2B21">
        <w:rPr>
          <w:sz w:val="26"/>
          <w:szCs w:val="26"/>
        </w:rPr>
        <w:t>с</w:t>
      </w:r>
      <w:r w:rsidRPr="001B2B21">
        <w:rPr>
          <w:sz w:val="26"/>
          <w:szCs w:val="26"/>
        </w:rPr>
        <w:t>сийской Федерации по делам гражданской обороны, чрезвычайным ситуациям и ликвидации последствий стихийных бедствий по Чувашской Республике – Ч</w:t>
      </w:r>
      <w:r w:rsidRPr="001B2B21">
        <w:rPr>
          <w:sz w:val="26"/>
          <w:szCs w:val="26"/>
        </w:rPr>
        <w:t>у</w:t>
      </w:r>
      <w:r w:rsidRPr="001B2B21">
        <w:rPr>
          <w:sz w:val="26"/>
          <w:szCs w:val="26"/>
        </w:rPr>
        <w:t>вашии</w:t>
      </w:r>
      <w:r w:rsidR="008C36B8" w:rsidRPr="001B2B21">
        <w:rPr>
          <w:sz w:val="26"/>
          <w:szCs w:val="26"/>
        </w:rPr>
        <w:t xml:space="preserve"> и </w:t>
      </w:r>
      <w:r w:rsidR="000D7394" w:rsidRPr="001B2B21">
        <w:rPr>
          <w:sz w:val="26"/>
          <w:szCs w:val="26"/>
        </w:rPr>
        <w:t>сектора регионального государственного надзора в области защиты населения и территорий от чрезвычайных ситуаций ГКЧС Чувашии</w:t>
      </w:r>
      <w:r w:rsidR="004F3739" w:rsidRPr="001B2B21">
        <w:rPr>
          <w:sz w:val="26"/>
          <w:szCs w:val="26"/>
        </w:rPr>
        <w:t>.</w:t>
      </w:r>
    </w:p>
    <w:p w:rsidR="00E55769" w:rsidRPr="00E55769" w:rsidRDefault="00CA5933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E55769">
        <w:rPr>
          <w:sz w:val="26"/>
          <w:szCs w:val="26"/>
          <w:highlight w:val="yellow"/>
        </w:rPr>
        <w:t>ГКЧС Чувашии на 2023 г. планируется проведение 23 контрольно-надзорных мероприятия в рамках осуществления регионального государстве</w:t>
      </w:r>
      <w:r w:rsidRPr="00E55769">
        <w:rPr>
          <w:sz w:val="26"/>
          <w:szCs w:val="26"/>
          <w:highlight w:val="yellow"/>
        </w:rPr>
        <w:t>н</w:t>
      </w:r>
      <w:r w:rsidRPr="00E55769">
        <w:rPr>
          <w:sz w:val="26"/>
          <w:szCs w:val="26"/>
          <w:highlight w:val="yellow"/>
        </w:rPr>
        <w:t>ного надзора в области защиты населения и территорий от чрезвычайных ситу</w:t>
      </w:r>
      <w:r w:rsidRPr="00E55769">
        <w:rPr>
          <w:sz w:val="26"/>
          <w:szCs w:val="26"/>
          <w:highlight w:val="yellow"/>
        </w:rPr>
        <w:t>а</w:t>
      </w:r>
      <w:r w:rsidRPr="00E55769">
        <w:rPr>
          <w:sz w:val="26"/>
          <w:szCs w:val="26"/>
          <w:highlight w:val="yellow"/>
        </w:rPr>
        <w:t>ций.</w:t>
      </w:r>
    </w:p>
    <w:p w:rsidR="00E55769" w:rsidRDefault="00E55769" w:rsidP="008C3B9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55769">
        <w:rPr>
          <w:sz w:val="26"/>
          <w:szCs w:val="26"/>
          <w:highlight w:val="yellow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</w:t>
      </w:r>
      <w:r w:rsidRPr="00E55769">
        <w:rPr>
          <w:i/>
          <w:sz w:val="26"/>
          <w:szCs w:val="26"/>
          <w:highlight w:val="yellow"/>
        </w:rPr>
        <w:t xml:space="preserve"> </w:t>
      </w:r>
      <w:r w:rsidRPr="00E55769">
        <w:rPr>
          <w:sz w:val="26"/>
          <w:szCs w:val="26"/>
          <w:highlight w:val="yellow"/>
        </w:rPr>
        <w:t>планируется прове</w:t>
      </w:r>
      <w:r w:rsidRPr="00E55769">
        <w:rPr>
          <w:sz w:val="26"/>
          <w:szCs w:val="26"/>
          <w:highlight w:val="yellow"/>
        </w:rPr>
        <w:t>р</w:t>
      </w:r>
      <w:r w:rsidRPr="00E55769">
        <w:rPr>
          <w:sz w:val="26"/>
          <w:szCs w:val="26"/>
          <w:highlight w:val="yellow"/>
        </w:rPr>
        <w:t>ка 10 объектов в рамках федерального государственного надзора в области гражданской обороны.</w:t>
      </w:r>
      <w:r w:rsidRPr="00E55769">
        <w:rPr>
          <w:sz w:val="26"/>
          <w:szCs w:val="26"/>
        </w:rPr>
        <w:t xml:space="preserve"> </w:t>
      </w:r>
    </w:p>
    <w:p w:rsidR="0032550F" w:rsidRPr="001B2B21" w:rsidRDefault="0032550F" w:rsidP="008C3B9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B2B21">
        <w:rPr>
          <w:i/>
          <w:sz w:val="26"/>
          <w:szCs w:val="26"/>
        </w:rPr>
        <w:t>8.3.</w:t>
      </w:r>
      <w:r w:rsidR="009C65D0" w:rsidRPr="001B2B21">
        <w:rPr>
          <w:i/>
          <w:sz w:val="26"/>
          <w:szCs w:val="26"/>
        </w:rPr>
        <w:t> </w:t>
      </w:r>
      <w:r w:rsidRPr="001B2B21">
        <w:rPr>
          <w:i/>
          <w:sz w:val="26"/>
          <w:szCs w:val="26"/>
        </w:rPr>
        <w:t xml:space="preserve">Вопросы осуществления последующей оценки эффективности: </w:t>
      </w:r>
    </w:p>
    <w:p w:rsidR="000D7394" w:rsidRPr="001B2B21" w:rsidRDefault="000D7394" w:rsidP="00006A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B21">
        <w:rPr>
          <w:sz w:val="26"/>
          <w:szCs w:val="26"/>
        </w:rPr>
        <w:t>Последующая оценка эффективности по итогам внедрения регулирования, предусмотренного проектом акта, предлагается за счет анализа данных, собра</w:t>
      </w:r>
      <w:r w:rsidRPr="001B2B21">
        <w:rPr>
          <w:sz w:val="26"/>
          <w:szCs w:val="26"/>
        </w:rPr>
        <w:t>н</w:t>
      </w:r>
      <w:r w:rsidRPr="001B2B21">
        <w:rPr>
          <w:sz w:val="26"/>
          <w:szCs w:val="26"/>
        </w:rPr>
        <w:t>ных в ходе мониторинга.</w:t>
      </w:r>
    </w:p>
    <w:p w:rsidR="000D7394" w:rsidRDefault="000D7394" w:rsidP="00006AC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6D1C">
        <w:rPr>
          <w:b/>
          <w:sz w:val="26"/>
          <w:szCs w:val="26"/>
        </w:rPr>
        <w:t>9. Информация об исполнителях</w:t>
      </w:r>
    </w:p>
    <w:p w:rsidR="0032550F" w:rsidRPr="00076D1C" w:rsidRDefault="0032550F" w:rsidP="00006AC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3B92" w:rsidRPr="00076D1C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6D1C">
        <w:rPr>
          <w:sz w:val="26"/>
          <w:szCs w:val="26"/>
        </w:rPr>
        <w:t xml:space="preserve">Настоящий сводный отчет подготовлен </w:t>
      </w:r>
      <w:r w:rsidR="00FE23CB">
        <w:rPr>
          <w:sz w:val="26"/>
          <w:szCs w:val="26"/>
        </w:rPr>
        <w:t>Андрицовой Ангелиной Валер</w:t>
      </w:r>
      <w:r w:rsidR="00FE23CB">
        <w:rPr>
          <w:sz w:val="26"/>
          <w:szCs w:val="26"/>
        </w:rPr>
        <w:t>ь</w:t>
      </w:r>
      <w:r w:rsidR="00FE23CB">
        <w:rPr>
          <w:sz w:val="26"/>
          <w:szCs w:val="26"/>
        </w:rPr>
        <w:t>евной</w:t>
      </w:r>
      <w:r w:rsidRPr="00076D1C">
        <w:rPr>
          <w:sz w:val="26"/>
          <w:szCs w:val="26"/>
        </w:rPr>
        <w:t xml:space="preserve">, заведующим сектором правового обеспечения отдела организационно-правовой работы ГКЧС Чувашии (тел. 63-88-38 (1093), адрес электронной почты </w:t>
      </w:r>
      <w:r w:rsidRPr="00076D1C">
        <w:rPr>
          <w:sz w:val="26"/>
          <w:szCs w:val="26"/>
          <w:lang w:val="en-US"/>
        </w:rPr>
        <w:t>gkchs</w:t>
      </w:r>
      <w:r w:rsidRPr="00076D1C">
        <w:rPr>
          <w:sz w:val="26"/>
          <w:szCs w:val="26"/>
        </w:rPr>
        <w:t>12@</w:t>
      </w:r>
      <w:r w:rsidRPr="00076D1C">
        <w:rPr>
          <w:sz w:val="26"/>
          <w:szCs w:val="26"/>
          <w:lang w:val="en-US"/>
        </w:rPr>
        <w:t>cap</w:t>
      </w:r>
      <w:r w:rsidRPr="00076D1C">
        <w:rPr>
          <w:sz w:val="26"/>
          <w:szCs w:val="26"/>
        </w:rPr>
        <w:t>.</w:t>
      </w:r>
      <w:r w:rsidRPr="00076D1C">
        <w:rPr>
          <w:sz w:val="26"/>
          <w:szCs w:val="26"/>
          <w:lang w:val="en-US"/>
        </w:rPr>
        <w:t>ru</w:t>
      </w:r>
      <w:r w:rsidRPr="00076D1C">
        <w:rPr>
          <w:sz w:val="26"/>
          <w:szCs w:val="26"/>
        </w:rPr>
        <w:t>).</w:t>
      </w:r>
    </w:p>
    <w:p w:rsidR="008C3B92" w:rsidRPr="00076D1C" w:rsidRDefault="008C3B92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3B92" w:rsidRPr="00076D1C" w:rsidRDefault="00523DD0" w:rsidP="008C3B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22860</wp:posOffset>
            </wp:positionV>
            <wp:extent cx="2371725" cy="1019175"/>
            <wp:effectExtent l="19050" t="0" r="9525" b="0"/>
            <wp:wrapNone/>
            <wp:docPr id="4" name="Рисунок 4" descr="Павлов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влов 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B92" w:rsidRPr="00076D1C" w:rsidRDefault="008C3B92" w:rsidP="00006AC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3B92" w:rsidRPr="00076D1C" w:rsidRDefault="008C3B92" w:rsidP="008C3B92">
      <w:pPr>
        <w:pStyle w:val="a3"/>
        <w:rPr>
          <w:rFonts w:ascii="Times New Roman" w:hAnsi="Times New Roman"/>
          <w:sz w:val="26"/>
          <w:szCs w:val="26"/>
        </w:rPr>
      </w:pPr>
      <w:r w:rsidRPr="00076D1C">
        <w:rPr>
          <w:rFonts w:ascii="Times New Roman" w:hAnsi="Times New Roman"/>
          <w:sz w:val="26"/>
          <w:szCs w:val="26"/>
        </w:rPr>
        <w:t>Председа</w:t>
      </w:r>
      <w:r w:rsidR="00076D1C" w:rsidRPr="00076D1C">
        <w:rPr>
          <w:rFonts w:ascii="Times New Roman" w:hAnsi="Times New Roman"/>
          <w:sz w:val="26"/>
          <w:szCs w:val="26"/>
        </w:rPr>
        <w:t xml:space="preserve">тель ГКЧС Чувашии </w:t>
      </w:r>
      <w:r w:rsid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076D1C" w:rsidRPr="00076D1C">
        <w:rPr>
          <w:rFonts w:ascii="Times New Roman" w:hAnsi="Times New Roman"/>
          <w:sz w:val="26"/>
          <w:szCs w:val="26"/>
        </w:rPr>
        <w:tab/>
      </w:r>
      <w:r w:rsidR="0072135C">
        <w:rPr>
          <w:rFonts w:ascii="Times New Roman" w:hAnsi="Times New Roman"/>
          <w:sz w:val="26"/>
          <w:szCs w:val="26"/>
        </w:rPr>
        <w:t xml:space="preserve">          </w:t>
      </w:r>
      <w:r w:rsidRPr="00076D1C">
        <w:rPr>
          <w:rFonts w:ascii="Times New Roman" w:hAnsi="Times New Roman"/>
          <w:sz w:val="26"/>
          <w:szCs w:val="26"/>
        </w:rPr>
        <w:t>С.Г. Павлов</w:t>
      </w:r>
    </w:p>
    <w:p w:rsidR="0032550F" w:rsidRPr="009C3B84" w:rsidRDefault="0032550F" w:rsidP="008C3B92">
      <w:pPr>
        <w:autoSpaceDE w:val="0"/>
        <w:autoSpaceDN w:val="0"/>
        <w:adjustRightInd w:val="0"/>
        <w:jc w:val="both"/>
        <w:rPr>
          <w:szCs w:val="26"/>
        </w:rPr>
      </w:pPr>
    </w:p>
    <w:sectPr w:rsidR="0032550F" w:rsidRPr="009C3B84" w:rsidSect="00382475">
      <w:headerReference w:type="even" r:id="rId9"/>
      <w:headerReference w:type="default" r:id="rId10"/>
      <w:pgSz w:w="11906" w:h="16838"/>
      <w:pgMar w:top="1134" w:right="850" w:bottom="1134" w:left="1984" w:header="709" w:footer="70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2" w:rsidRDefault="000A3632">
      <w:r>
        <w:separator/>
      </w:r>
    </w:p>
  </w:endnote>
  <w:endnote w:type="continuationSeparator" w:id="0">
    <w:p w:rsidR="000A3632" w:rsidRDefault="000A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2" w:rsidRDefault="000A3632">
      <w:r>
        <w:separator/>
      </w:r>
    </w:p>
  </w:footnote>
  <w:footnote w:type="continuationSeparator" w:id="0">
    <w:p w:rsidR="000A3632" w:rsidRDefault="000A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1" w:rsidRDefault="00981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B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B21" w:rsidRDefault="001B2B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1" w:rsidRDefault="009812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2B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817">
      <w:rPr>
        <w:rStyle w:val="a6"/>
        <w:noProof/>
      </w:rPr>
      <w:t>10</w:t>
    </w:r>
    <w:r>
      <w:rPr>
        <w:rStyle w:val="a6"/>
      </w:rPr>
      <w:fldChar w:fldCharType="end"/>
    </w:r>
  </w:p>
  <w:p w:rsidR="001B2B21" w:rsidRDefault="001B2B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720"/>
    <w:multiLevelType w:val="hybridMultilevel"/>
    <w:tmpl w:val="C7EC2700"/>
    <w:lvl w:ilvl="0" w:tplc="42029D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61E"/>
    <w:rsid w:val="00002332"/>
    <w:rsid w:val="00004724"/>
    <w:rsid w:val="00006AC8"/>
    <w:rsid w:val="00010039"/>
    <w:rsid w:val="000161C4"/>
    <w:rsid w:val="00025910"/>
    <w:rsid w:val="00035303"/>
    <w:rsid w:val="00037F98"/>
    <w:rsid w:val="00040D37"/>
    <w:rsid w:val="00054706"/>
    <w:rsid w:val="000563D4"/>
    <w:rsid w:val="00060C46"/>
    <w:rsid w:val="00060C7D"/>
    <w:rsid w:val="0006612E"/>
    <w:rsid w:val="00076D1C"/>
    <w:rsid w:val="00085531"/>
    <w:rsid w:val="000926FC"/>
    <w:rsid w:val="00092D6E"/>
    <w:rsid w:val="000A3632"/>
    <w:rsid w:val="000B2CE1"/>
    <w:rsid w:val="000B7A33"/>
    <w:rsid w:val="000C451B"/>
    <w:rsid w:val="000D7394"/>
    <w:rsid w:val="000E659F"/>
    <w:rsid w:val="000E6B06"/>
    <w:rsid w:val="000F2DB6"/>
    <w:rsid w:val="0010017B"/>
    <w:rsid w:val="001029BE"/>
    <w:rsid w:val="00105D90"/>
    <w:rsid w:val="00116E55"/>
    <w:rsid w:val="001257CB"/>
    <w:rsid w:val="001329BF"/>
    <w:rsid w:val="001379FC"/>
    <w:rsid w:val="00146062"/>
    <w:rsid w:val="0015363B"/>
    <w:rsid w:val="00160972"/>
    <w:rsid w:val="0016261E"/>
    <w:rsid w:val="00167182"/>
    <w:rsid w:val="00180761"/>
    <w:rsid w:val="001828EE"/>
    <w:rsid w:val="0018314D"/>
    <w:rsid w:val="001872D5"/>
    <w:rsid w:val="001876D6"/>
    <w:rsid w:val="00197B5B"/>
    <w:rsid w:val="001B2B21"/>
    <w:rsid w:val="001B464B"/>
    <w:rsid w:val="001B652D"/>
    <w:rsid w:val="001E473A"/>
    <w:rsid w:val="001E5C40"/>
    <w:rsid w:val="001E79DF"/>
    <w:rsid w:val="001F0108"/>
    <w:rsid w:val="001F146E"/>
    <w:rsid w:val="001F2127"/>
    <w:rsid w:val="00205111"/>
    <w:rsid w:val="00205FCD"/>
    <w:rsid w:val="002116BA"/>
    <w:rsid w:val="0021440F"/>
    <w:rsid w:val="00227EF6"/>
    <w:rsid w:val="002300B5"/>
    <w:rsid w:val="00230D40"/>
    <w:rsid w:val="00237C45"/>
    <w:rsid w:val="00242A7B"/>
    <w:rsid w:val="00260EAD"/>
    <w:rsid w:val="00261A31"/>
    <w:rsid w:val="00264E6C"/>
    <w:rsid w:val="00265456"/>
    <w:rsid w:val="00266EEA"/>
    <w:rsid w:val="00270C84"/>
    <w:rsid w:val="0027220C"/>
    <w:rsid w:val="00273BC3"/>
    <w:rsid w:val="00273CBD"/>
    <w:rsid w:val="002809F8"/>
    <w:rsid w:val="0028772E"/>
    <w:rsid w:val="0029251F"/>
    <w:rsid w:val="002A7C8D"/>
    <w:rsid w:val="002B2AB6"/>
    <w:rsid w:val="002B2C36"/>
    <w:rsid w:val="002B39AF"/>
    <w:rsid w:val="002B56C4"/>
    <w:rsid w:val="002B609A"/>
    <w:rsid w:val="002C645F"/>
    <w:rsid w:val="002D1004"/>
    <w:rsid w:val="002D209B"/>
    <w:rsid w:val="002D2589"/>
    <w:rsid w:val="002D2F31"/>
    <w:rsid w:val="002D7F08"/>
    <w:rsid w:val="002E21D4"/>
    <w:rsid w:val="002E6996"/>
    <w:rsid w:val="002F5804"/>
    <w:rsid w:val="00304638"/>
    <w:rsid w:val="00304A69"/>
    <w:rsid w:val="00305DBF"/>
    <w:rsid w:val="00310569"/>
    <w:rsid w:val="00323502"/>
    <w:rsid w:val="00324F14"/>
    <w:rsid w:val="0032550F"/>
    <w:rsid w:val="00335265"/>
    <w:rsid w:val="003429B5"/>
    <w:rsid w:val="0034771A"/>
    <w:rsid w:val="003613FD"/>
    <w:rsid w:val="0036546D"/>
    <w:rsid w:val="003700EF"/>
    <w:rsid w:val="00372467"/>
    <w:rsid w:val="00375874"/>
    <w:rsid w:val="00382475"/>
    <w:rsid w:val="003917E9"/>
    <w:rsid w:val="00393F99"/>
    <w:rsid w:val="003953B3"/>
    <w:rsid w:val="003A1EAC"/>
    <w:rsid w:val="003A5EA5"/>
    <w:rsid w:val="003B60CF"/>
    <w:rsid w:val="003D4250"/>
    <w:rsid w:val="003F373B"/>
    <w:rsid w:val="003F4473"/>
    <w:rsid w:val="00405595"/>
    <w:rsid w:val="004060E7"/>
    <w:rsid w:val="0041556A"/>
    <w:rsid w:val="0042668E"/>
    <w:rsid w:val="00427FB4"/>
    <w:rsid w:val="004303DF"/>
    <w:rsid w:val="004405FC"/>
    <w:rsid w:val="00442FAB"/>
    <w:rsid w:val="00451830"/>
    <w:rsid w:val="00454B9E"/>
    <w:rsid w:val="00456B4F"/>
    <w:rsid w:val="0046205C"/>
    <w:rsid w:val="00467CD3"/>
    <w:rsid w:val="00481E34"/>
    <w:rsid w:val="004A1F32"/>
    <w:rsid w:val="004D06A6"/>
    <w:rsid w:val="004D2126"/>
    <w:rsid w:val="004D2333"/>
    <w:rsid w:val="004D6A9F"/>
    <w:rsid w:val="004E4A84"/>
    <w:rsid w:val="004F2244"/>
    <w:rsid w:val="004F3739"/>
    <w:rsid w:val="00514208"/>
    <w:rsid w:val="00514577"/>
    <w:rsid w:val="00520058"/>
    <w:rsid w:val="00523DD0"/>
    <w:rsid w:val="00526DCA"/>
    <w:rsid w:val="00536F5D"/>
    <w:rsid w:val="00547807"/>
    <w:rsid w:val="00555AE5"/>
    <w:rsid w:val="005572BC"/>
    <w:rsid w:val="00566400"/>
    <w:rsid w:val="00566C45"/>
    <w:rsid w:val="005762BC"/>
    <w:rsid w:val="00585A5A"/>
    <w:rsid w:val="005A35A7"/>
    <w:rsid w:val="005A6BA8"/>
    <w:rsid w:val="005C72E5"/>
    <w:rsid w:val="005E2693"/>
    <w:rsid w:val="006003FB"/>
    <w:rsid w:val="00616B35"/>
    <w:rsid w:val="00620180"/>
    <w:rsid w:val="006208B5"/>
    <w:rsid w:val="006374F7"/>
    <w:rsid w:val="006516D1"/>
    <w:rsid w:val="0066059F"/>
    <w:rsid w:val="00665615"/>
    <w:rsid w:val="006814DF"/>
    <w:rsid w:val="00682682"/>
    <w:rsid w:val="00683B56"/>
    <w:rsid w:val="00685A88"/>
    <w:rsid w:val="006918DA"/>
    <w:rsid w:val="0069409E"/>
    <w:rsid w:val="006C099E"/>
    <w:rsid w:val="006C1AFD"/>
    <w:rsid w:val="006C6854"/>
    <w:rsid w:val="006D75A9"/>
    <w:rsid w:val="006F0ED5"/>
    <w:rsid w:val="00700353"/>
    <w:rsid w:val="00704F74"/>
    <w:rsid w:val="007057E5"/>
    <w:rsid w:val="00707EA2"/>
    <w:rsid w:val="0071076C"/>
    <w:rsid w:val="0071448A"/>
    <w:rsid w:val="0072135C"/>
    <w:rsid w:val="00743F08"/>
    <w:rsid w:val="00750EC5"/>
    <w:rsid w:val="00760469"/>
    <w:rsid w:val="0076674E"/>
    <w:rsid w:val="0077001F"/>
    <w:rsid w:val="00770A29"/>
    <w:rsid w:val="0078140C"/>
    <w:rsid w:val="00785199"/>
    <w:rsid w:val="007879D2"/>
    <w:rsid w:val="007902AB"/>
    <w:rsid w:val="007929D7"/>
    <w:rsid w:val="007A70FF"/>
    <w:rsid w:val="007B044F"/>
    <w:rsid w:val="007B42C6"/>
    <w:rsid w:val="007B4CD9"/>
    <w:rsid w:val="007C13EA"/>
    <w:rsid w:val="007C2349"/>
    <w:rsid w:val="007C5D99"/>
    <w:rsid w:val="007C7281"/>
    <w:rsid w:val="007D19E6"/>
    <w:rsid w:val="007E23EA"/>
    <w:rsid w:val="007E2A49"/>
    <w:rsid w:val="007F2610"/>
    <w:rsid w:val="007F3AC8"/>
    <w:rsid w:val="00800F3A"/>
    <w:rsid w:val="008030E5"/>
    <w:rsid w:val="0080393C"/>
    <w:rsid w:val="008041A9"/>
    <w:rsid w:val="00805C4D"/>
    <w:rsid w:val="00807E48"/>
    <w:rsid w:val="0081328C"/>
    <w:rsid w:val="00815E53"/>
    <w:rsid w:val="00820A14"/>
    <w:rsid w:val="00820FFA"/>
    <w:rsid w:val="00821AB1"/>
    <w:rsid w:val="00827BB2"/>
    <w:rsid w:val="0083399C"/>
    <w:rsid w:val="00836A7C"/>
    <w:rsid w:val="008501F8"/>
    <w:rsid w:val="00850B20"/>
    <w:rsid w:val="00850CD2"/>
    <w:rsid w:val="008610A3"/>
    <w:rsid w:val="0086332D"/>
    <w:rsid w:val="0086797E"/>
    <w:rsid w:val="00871FF0"/>
    <w:rsid w:val="00874FAF"/>
    <w:rsid w:val="00876579"/>
    <w:rsid w:val="008A12BF"/>
    <w:rsid w:val="008A1C88"/>
    <w:rsid w:val="008A4C3E"/>
    <w:rsid w:val="008A51FA"/>
    <w:rsid w:val="008A7FA1"/>
    <w:rsid w:val="008B1AE6"/>
    <w:rsid w:val="008B5A71"/>
    <w:rsid w:val="008C03E8"/>
    <w:rsid w:val="008C35F1"/>
    <w:rsid w:val="008C36B8"/>
    <w:rsid w:val="008C3B92"/>
    <w:rsid w:val="008C3D41"/>
    <w:rsid w:val="008C41D9"/>
    <w:rsid w:val="008D19F3"/>
    <w:rsid w:val="008E7039"/>
    <w:rsid w:val="008F5D24"/>
    <w:rsid w:val="00900D78"/>
    <w:rsid w:val="00904BE4"/>
    <w:rsid w:val="0090603D"/>
    <w:rsid w:val="009125EB"/>
    <w:rsid w:val="009162D5"/>
    <w:rsid w:val="00920747"/>
    <w:rsid w:val="00945241"/>
    <w:rsid w:val="00947814"/>
    <w:rsid w:val="00954782"/>
    <w:rsid w:val="00956AA8"/>
    <w:rsid w:val="00962668"/>
    <w:rsid w:val="00971C91"/>
    <w:rsid w:val="00977A72"/>
    <w:rsid w:val="009812D8"/>
    <w:rsid w:val="00984271"/>
    <w:rsid w:val="009852F6"/>
    <w:rsid w:val="009A2F28"/>
    <w:rsid w:val="009A5B5C"/>
    <w:rsid w:val="009B24FB"/>
    <w:rsid w:val="009B77C3"/>
    <w:rsid w:val="009C3B84"/>
    <w:rsid w:val="009C634B"/>
    <w:rsid w:val="009C65D0"/>
    <w:rsid w:val="009D436C"/>
    <w:rsid w:val="009F15FE"/>
    <w:rsid w:val="00A00CDA"/>
    <w:rsid w:val="00A04583"/>
    <w:rsid w:val="00A0533F"/>
    <w:rsid w:val="00A121B1"/>
    <w:rsid w:val="00A13D32"/>
    <w:rsid w:val="00A250DA"/>
    <w:rsid w:val="00A345BD"/>
    <w:rsid w:val="00A352E3"/>
    <w:rsid w:val="00A416F2"/>
    <w:rsid w:val="00A730BB"/>
    <w:rsid w:val="00A773E3"/>
    <w:rsid w:val="00A776E2"/>
    <w:rsid w:val="00A804EB"/>
    <w:rsid w:val="00A82C23"/>
    <w:rsid w:val="00A85EAD"/>
    <w:rsid w:val="00A94508"/>
    <w:rsid w:val="00AA43D0"/>
    <w:rsid w:val="00AB5AFC"/>
    <w:rsid w:val="00AC20F1"/>
    <w:rsid w:val="00AC455D"/>
    <w:rsid w:val="00AC51C3"/>
    <w:rsid w:val="00AC7C2A"/>
    <w:rsid w:val="00AD153A"/>
    <w:rsid w:val="00AD49B4"/>
    <w:rsid w:val="00AD57CC"/>
    <w:rsid w:val="00AE3817"/>
    <w:rsid w:val="00AE4808"/>
    <w:rsid w:val="00AE5A03"/>
    <w:rsid w:val="00AF0F72"/>
    <w:rsid w:val="00AF4D4A"/>
    <w:rsid w:val="00AF5310"/>
    <w:rsid w:val="00B13C87"/>
    <w:rsid w:val="00B165D4"/>
    <w:rsid w:val="00B2068F"/>
    <w:rsid w:val="00B22A6C"/>
    <w:rsid w:val="00B54FE4"/>
    <w:rsid w:val="00B621C9"/>
    <w:rsid w:val="00B62260"/>
    <w:rsid w:val="00B71171"/>
    <w:rsid w:val="00B7440B"/>
    <w:rsid w:val="00B77A3F"/>
    <w:rsid w:val="00B77E89"/>
    <w:rsid w:val="00B8231A"/>
    <w:rsid w:val="00B83F29"/>
    <w:rsid w:val="00B96FA6"/>
    <w:rsid w:val="00BB1AB3"/>
    <w:rsid w:val="00BC629F"/>
    <w:rsid w:val="00BD1815"/>
    <w:rsid w:val="00BD7632"/>
    <w:rsid w:val="00BF396F"/>
    <w:rsid w:val="00C043C6"/>
    <w:rsid w:val="00C04D84"/>
    <w:rsid w:val="00C07893"/>
    <w:rsid w:val="00C21F83"/>
    <w:rsid w:val="00C3518F"/>
    <w:rsid w:val="00C35BBD"/>
    <w:rsid w:val="00C40904"/>
    <w:rsid w:val="00C56A93"/>
    <w:rsid w:val="00C6075D"/>
    <w:rsid w:val="00C61FC6"/>
    <w:rsid w:val="00C62C6B"/>
    <w:rsid w:val="00C70CF2"/>
    <w:rsid w:val="00C75A3E"/>
    <w:rsid w:val="00C76505"/>
    <w:rsid w:val="00CA389F"/>
    <w:rsid w:val="00CA5933"/>
    <w:rsid w:val="00CB671B"/>
    <w:rsid w:val="00CD1265"/>
    <w:rsid w:val="00CD144B"/>
    <w:rsid w:val="00CD3F0A"/>
    <w:rsid w:val="00CE17CA"/>
    <w:rsid w:val="00CF483E"/>
    <w:rsid w:val="00D14D90"/>
    <w:rsid w:val="00D31A85"/>
    <w:rsid w:val="00D31F37"/>
    <w:rsid w:val="00D34416"/>
    <w:rsid w:val="00D36EAA"/>
    <w:rsid w:val="00D50EB2"/>
    <w:rsid w:val="00D7391D"/>
    <w:rsid w:val="00D87D80"/>
    <w:rsid w:val="00D92048"/>
    <w:rsid w:val="00DA207B"/>
    <w:rsid w:val="00DD0B89"/>
    <w:rsid w:val="00DD4590"/>
    <w:rsid w:val="00DD5C70"/>
    <w:rsid w:val="00DD623E"/>
    <w:rsid w:val="00DE28F0"/>
    <w:rsid w:val="00DF23FD"/>
    <w:rsid w:val="00E00D1B"/>
    <w:rsid w:val="00E01CEC"/>
    <w:rsid w:val="00E049FD"/>
    <w:rsid w:val="00E05D3A"/>
    <w:rsid w:val="00E15622"/>
    <w:rsid w:val="00E21D66"/>
    <w:rsid w:val="00E21DA2"/>
    <w:rsid w:val="00E31DAA"/>
    <w:rsid w:val="00E40819"/>
    <w:rsid w:val="00E42C50"/>
    <w:rsid w:val="00E42EB1"/>
    <w:rsid w:val="00E5189B"/>
    <w:rsid w:val="00E55769"/>
    <w:rsid w:val="00E630AA"/>
    <w:rsid w:val="00E63E01"/>
    <w:rsid w:val="00E81143"/>
    <w:rsid w:val="00E826B3"/>
    <w:rsid w:val="00E86641"/>
    <w:rsid w:val="00E90E16"/>
    <w:rsid w:val="00E94017"/>
    <w:rsid w:val="00EA2E31"/>
    <w:rsid w:val="00EA68DC"/>
    <w:rsid w:val="00EA79C2"/>
    <w:rsid w:val="00EB0491"/>
    <w:rsid w:val="00EB0554"/>
    <w:rsid w:val="00EC09EE"/>
    <w:rsid w:val="00EC2937"/>
    <w:rsid w:val="00EC639F"/>
    <w:rsid w:val="00ED2836"/>
    <w:rsid w:val="00ED60BD"/>
    <w:rsid w:val="00EE2EBE"/>
    <w:rsid w:val="00EF6CEF"/>
    <w:rsid w:val="00EF7B9F"/>
    <w:rsid w:val="00F2621C"/>
    <w:rsid w:val="00F26AA1"/>
    <w:rsid w:val="00F66EF1"/>
    <w:rsid w:val="00F72761"/>
    <w:rsid w:val="00F8324D"/>
    <w:rsid w:val="00F960DF"/>
    <w:rsid w:val="00F97713"/>
    <w:rsid w:val="00FA069E"/>
    <w:rsid w:val="00FA3F74"/>
    <w:rsid w:val="00FA47DA"/>
    <w:rsid w:val="00FA5955"/>
    <w:rsid w:val="00FC4D06"/>
    <w:rsid w:val="00FD6F2D"/>
    <w:rsid w:val="00FE2154"/>
    <w:rsid w:val="00FE23CB"/>
    <w:rsid w:val="00FE2C79"/>
    <w:rsid w:val="00FE350A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972"/>
    <w:pPr>
      <w:jc w:val="both"/>
    </w:pPr>
    <w:rPr>
      <w:rFonts w:ascii="TimesET" w:hAnsi="TimesET"/>
    </w:rPr>
  </w:style>
  <w:style w:type="paragraph" w:styleId="a4">
    <w:name w:val="header"/>
    <w:basedOn w:val="a"/>
    <w:rsid w:val="001609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0972"/>
  </w:style>
  <w:style w:type="paragraph" w:styleId="2">
    <w:name w:val="Body Text 2"/>
    <w:basedOn w:val="a"/>
    <w:rsid w:val="00160972"/>
    <w:pPr>
      <w:widowControl w:val="0"/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rsid w:val="00160972"/>
    <w:pPr>
      <w:widowControl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3477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7B0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B04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F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rsid w:val="00E630AA"/>
    <w:rPr>
      <w:color w:val="0563C1"/>
      <w:u w:val="single"/>
    </w:rPr>
  </w:style>
  <w:style w:type="character" w:customStyle="1" w:styleId="ab">
    <w:name w:val="Основной текст_"/>
    <w:link w:val="1"/>
    <w:rsid w:val="004405FC"/>
  </w:style>
  <w:style w:type="paragraph" w:customStyle="1" w:styleId="1">
    <w:name w:val="Основной текст1"/>
    <w:basedOn w:val="a"/>
    <w:link w:val="ab"/>
    <w:rsid w:val="004405FC"/>
    <w:pPr>
      <w:widowControl w:val="0"/>
      <w:ind w:firstLine="400"/>
    </w:pPr>
    <w:rPr>
      <w:sz w:val="20"/>
      <w:szCs w:val="20"/>
    </w:rPr>
  </w:style>
  <w:style w:type="character" w:customStyle="1" w:styleId="ac">
    <w:name w:val="Другое_"/>
    <w:link w:val="ad"/>
    <w:rsid w:val="00E21D66"/>
  </w:style>
  <w:style w:type="paragraph" w:customStyle="1" w:styleId="ad">
    <w:name w:val="Другое"/>
    <w:basedOn w:val="a"/>
    <w:link w:val="ac"/>
    <w:rsid w:val="00E21D66"/>
    <w:pPr>
      <w:widowControl w:val="0"/>
      <w:ind w:firstLine="40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30B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e">
    <w:name w:val="Обычный текст_Кислород"/>
    <w:basedOn w:val="a"/>
    <w:next w:val="a"/>
    <w:link w:val="af"/>
    <w:uiPriority w:val="99"/>
    <w:rsid w:val="00704F74"/>
    <w:pPr>
      <w:spacing w:line="360" w:lineRule="auto"/>
      <w:ind w:firstLine="709"/>
      <w:jc w:val="both"/>
    </w:pPr>
    <w:rPr>
      <w:rFonts w:eastAsia="Calibri"/>
    </w:rPr>
  </w:style>
  <w:style w:type="character" w:customStyle="1" w:styleId="af">
    <w:name w:val="Обычный текст_Кислород Знак"/>
    <w:link w:val="ae"/>
    <w:uiPriority w:val="99"/>
    <w:locked/>
    <w:rsid w:val="00704F74"/>
    <w:rPr>
      <w:rFonts w:eastAsia="Calibri"/>
      <w:sz w:val="24"/>
      <w:szCs w:val="24"/>
    </w:rPr>
  </w:style>
  <w:style w:type="character" w:styleId="af0">
    <w:name w:val="FollowedHyperlink"/>
    <w:basedOn w:val="a0"/>
    <w:rsid w:val="00025910"/>
    <w:rPr>
      <w:color w:val="954F72" w:themeColor="followedHyperlink"/>
      <w:u w:val="single"/>
    </w:rPr>
  </w:style>
  <w:style w:type="paragraph" w:customStyle="1" w:styleId="Style38">
    <w:name w:val="Style38"/>
    <w:basedOn w:val="a"/>
    <w:uiPriority w:val="99"/>
    <w:rsid w:val="000D7394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0D739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972"/>
    <w:pPr>
      <w:jc w:val="both"/>
    </w:pPr>
    <w:rPr>
      <w:rFonts w:ascii="TimesET" w:hAnsi="TimesET"/>
    </w:rPr>
  </w:style>
  <w:style w:type="paragraph" w:styleId="a4">
    <w:name w:val="header"/>
    <w:basedOn w:val="a"/>
    <w:rsid w:val="001609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0972"/>
  </w:style>
  <w:style w:type="paragraph" w:styleId="2">
    <w:name w:val="Body Text 2"/>
    <w:basedOn w:val="a"/>
    <w:rsid w:val="00160972"/>
    <w:pPr>
      <w:widowControl w:val="0"/>
      <w:ind w:right="4818"/>
      <w:jc w:val="both"/>
    </w:pPr>
    <w:rPr>
      <w:b/>
      <w:bCs/>
      <w:sz w:val="26"/>
    </w:rPr>
  </w:style>
  <w:style w:type="paragraph" w:styleId="a7">
    <w:name w:val="Body Text Indent"/>
    <w:basedOn w:val="a"/>
    <w:rsid w:val="00160972"/>
    <w:pPr>
      <w:widowControl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3477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7B0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B04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F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rsid w:val="00E630AA"/>
    <w:rPr>
      <w:color w:val="0563C1"/>
      <w:u w:val="single"/>
    </w:rPr>
  </w:style>
  <w:style w:type="character" w:customStyle="1" w:styleId="ab">
    <w:name w:val="Основной текст_"/>
    <w:link w:val="1"/>
    <w:rsid w:val="004405FC"/>
  </w:style>
  <w:style w:type="paragraph" w:customStyle="1" w:styleId="1">
    <w:name w:val="Основной текст1"/>
    <w:basedOn w:val="a"/>
    <w:link w:val="ab"/>
    <w:rsid w:val="004405FC"/>
    <w:pPr>
      <w:widowControl w:val="0"/>
      <w:ind w:firstLine="400"/>
    </w:pPr>
    <w:rPr>
      <w:sz w:val="20"/>
      <w:szCs w:val="20"/>
    </w:rPr>
  </w:style>
  <w:style w:type="character" w:customStyle="1" w:styleId="ac">
    <w:name w:val="Другое_"/>
    <w:link w:val="ad"/>
    <w:rsid w:val="00E21D66"/>
  </w:style>
  <w:style w:type="paragraph" w:customStyle="1" w:styleId="ad">
    <w:name w:val="Другое"/>
    <w:basedOn w:val="a"/>
    <w:link w:val="ac"/>
    <w:rsid w:val="00E21D66"/>
    <w:pPr>
      <w:widowControl w:val="0"/>
      <w:ind w:firstLine="400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30B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e">
    <w:name w:val="Обычный текст_Кислород"/>
    <w:basedOn w:val="a"/>
    <w:next w:val="a"/>
    <w:link w:val="af"/>
    <w:uiPriority w:val="99"/>
    <w:rsid w:val="00704F74"/>
    <w:pPr>
      <w:spacing w:line="360" w:lineRule="auto"/>
      <w:ind w:firstLine="709"/>
      <w:jc w:val="both"/>
    </w:pPr>
    <w:rPr>
      <w:rFonts w:eastAsia="Calibri"/>
    </w:rPr>
  </w:style>
  <w:style w:type="character" w:customStyle="1" w:styleId="af">
    <w:name w:val="Обычный текст_Кислород Знак"/>
    <w:link w:val="ae"/>
    <w:uiPriority w:val="99"/>
    <w:locked/>
    <w:rsid w:val="00704F7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2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0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Neproizv3</dc:creator>
  <cp:lastModifiedBy>economy51 (Буторова М.М.)</cp:lastModifiedBy>
  <cp:revision>15</cp:revision>
  <cp:lastPrinted>2022-10-07T12:01:00Z</cp:lastPrinted>
  <dcterms:created xsi:type="dcterms:W3CDTF">2023-01-19T12:44:00Z</dcterms:created>
  <dcterms:modified xsi:type="dcterms:W3CDTF">2023-03-23T06:45:00Z</dcterms:modified>
</cp:coreProperties>
</file>